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9A91E" w14:textId="45CA4CB8" w:rsidR="00302F8D" w:rsidRDefault="00302F8D">
      <w:bookmarkStart w:id="0" w:name="_GoBack"/>
      <w:bookmarkEnd w:id="0"/>
    </w:p>
    <w:p w14:paraId="7CEE0C33" w14:textId="53570D2B" w:rsidR="00302F8D" w:rsidRDefault="00302F8D"/>
    <w:p w14:paraId="4DA10236" w14:textId="34DEB86B" w:rsidR="00302F8D" w:rsidRDefault="00302F8D"/>
    <w:p w14:paraId="7BC3F5E5" w14:textId="77777777" w:rsidR="00302F8D" w:rsidRDefault="00302F8D" w:rsidP="00302F8D">
      <w:pPr>
        <w:rPr>
          <w:rFonts w:eastAsia="Times New Roman"/>
          <w:lang w:val="en-US" w:eastAsia="en-GB"/>
        </w:rPr>
      </w:pPr>
      <w:bookmarkStart w:id="1" w:name="_MailOriginal"/>
      <w:r>
        <w:rPr>
          <w:rFonts w:eastAsia="Times New Roman"/>
          <w:b/>
          <w:bCs/>
          <w:lang w:val="en-US" w:eastAsia="en-GB"/>
        </w:rPr>
        <w:t>From:</w:t>
      </w:r>
      <w:r>
        <w:rPr>
          <w:rFonts w:eastAsia="Times New Roman"/>
          <w:lang w:val="en-US" w:eastAsia="en-GB"/>
        </w:rPr>
        <w:t xml:space="preserve"> Beverley Green &lt;Beverley.Green@charnwood.gov.uk&gt;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Monday, July 24, 2023 12:53 PM</w:t>
      </w:r>
      <w:r>
        <w:rPr>
          <w:rFonts w:eastAsia="Times New Roman"/>
          <w:lang w:val="en-US" w:eastAsia="en-GB"/>
        </w:rPr>
        <w:br/>
      </w:r>
      <w:r>
        <w:rPr>
          <w:rFonts w:eastAsia="Times New Roman"/>
          <w:b/>
          <w:bCs/>
          <w:lang w:val="en-US" w:eastAsia="en-GB"/>
        </w:rPr>
        <w:t>To:</w:t>
      </w:r>
      <w:r>
        <w:rPr>
          <w:rFonts w:eastAsia="Times New Roman"/>
          <w:lang w:val="en-US" w:eastAsia="en-GB"/>
        </w:rPr>
        <w:t xml:space="preserve"> Liam Ward &lt;Liam.Ward@charnwood.gov.uk&gt;</w:t>
      </w:r>
      <w:r>
        <w:rPr>
          <w:rFonts w:eastAsia="Times New Roman"/>
          <w:lang w:val="en-US" w:eastAsia="en-GB"/>
        </w:rPr>
        <w:br/>
      </w:r>
      <w:r>
        <w:rPr>
          <w:rFonts w:eastAsia="Times New Roman"/>
          <w:b/>
          <w:bCs/>
          <w:lang w:val="en-US" w:eastAsia="en-GB"/>
        </w:rPr>
        <w:t>Cc:</w:t>
      </w:r>
      <w:r>
        <w:rPr>
          <w:rFonts w:eastAsia="Times New Roman"/>
          <w:lang w:val="en-US" w:eastAsia="en-GB"/>
        </w:rPr>
        <w:t xml:space="preserve"> development.control@charnwood.gov.uk</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P/21/2639/2 - Planning appeal</w:t>
      </w:r>
    </w:p>
    <w:p w14:paraId="27BD47C1" w14:textId="77777777" w:rsidR="00302F8D" w:rsidRDefault="00302F8D" w:rsidP="00302F8D"/>
    <w:p w14:paraId="237690CE" w14:textId="77777777" w:rsidR="00302F8D" w:rsidRDefault="00302F8D" w:rsidP="00302F8D">
      <w:pPr>
        <w:rPr>
          <w:rFonts w:ascii="Arial" w:hAnsi="Arial" w:cs="Arial"/>
        </w:rPr>
      </w:pPr>
      <w:r>
        <w:rPr>
          <w:rFonts w:ascii="Arial" w:hAnsi="Arial" w:cs="Arial"/>
        </w:rPr>
        <w:t>Hi Liam</w:t>
      </w:r>
    </w:p>
    <w:p w14:paraId="169DF293" w14:textId="77777777" w:rsidR="00302F8D" w:rsidRDefault="00302F8D" w:rsidP="00302F8D">
      <w:pPr>
        <w:rPr>
          <w:rFonts w:ascii="Arial" w:hAnsi="Arial" w:cs="Arial"/>
        </w:rPr>
      </w:pPr>
    </w:p>
    <w:p w14:paraId="446FACAC" w14:textId="77777777" w:rsidR="00302F8D" w:rsidRDefault="00302F8D" w:rsidP="00302F8D">
      <w:pPr>
        <w:rPr>
          <w:rFonts w:ascii="Arial" w:hAnsi="Arial" w:cs="Arial"/>
        </w:rPr>
      </w:pPr>
      <w:r>
        <w:rPr>
          <w:rFonts w:ascii="Arial" w:hAnsi="Arial" w:cs="Arial"/>
        </w:rPr>
        <w:t xml:space="preserve">I refer to the above appeal and confirm I have no additional comments but would reiterate previous concerns, namely: </w:t>
      </w:r>
    </w:p>
    <w:p w14:paraId="0B400FF7" w14:textId="77777777" w:rsidR="00302F8D" w:rsidRDefault="00302F8D" w:rsidP="00302F8D">
      <w:pPr>
        <w:rPr>
          <w:rFonts w:ascii="Arial" w:hAnsi="Arial" w:cs="Arial"/>
        </w:rPr>
      </w:pPr>
    </w:p>
    <w:p w14:paraId="33B1232A" w14:textId="77777777" w:rsidR="00302F8D" w:rsidRDefault="00302F8D" w:rsidP="00302F8D">
      <w:pPr>
        <w:rPr>
          <w:rFonts w:ascii="Arial" w:hAnsi="Arial" w:cs="Arial"/>
          <w:b/>
          <w:bCs/>
        </w:rPr>
      </w:pPr>
      <w:r>
        <w:rPr>
          <w:rFonts w:ascii="Arial" w:hAnsi="Arial" w:cs="Arial"/>
          <w:b/>
          <w:bCs/>
        </w:rPr>
        <w:t xml:space="preserve">Land Contamination </w:t>
      </w:r>
    </w:p>
    <w:p w14:paraId="2D9ED115" w14:textId="77777777" w:rsidR="00302F8D" w:rsidRDefault="00302F8D" w:rsidP="00302F8D">
      <w:pPr>
        <w:rPr>
          <w:rFonts w:ascii="Arial" w:hAnsi="Arial" w:cs="Arial"/>
        </w:rPr>
      </w:pPr>
      <w:r>
        <w:rPr>
          <w:rFonts w:ascii="Arial" w:hAnsi="Arial" w:cs="Arial"/>
        </w:rPr>
        <w:t>There is moderate/low risk from ground gas contamination. Ground gas protection measures are therefore necessary and i</w:t>
      </w:r>
      <w:r>
        <w:rPr>
          <w:rFonts w:ascii="Arial" w:hAnsi="Arial" w:cs="Arial"/>
          <w:lang w:eastAsia="en-GB"/>
        </w:rPr>
        <w:t xml:space="preserve">t is therefore recommended that any permission requires a detailed </w:t>
      </w:r>
      <w:r>
        <w:rPr>
          <w:rFonts w:ascii="Arial" w:hAnsi="Arial" w:cs="Arial"/>
        </w:rPr>
        <w:t>scheme to be prepared to identify the mitigation measures required.</w:t>
      </w:r>
    </w:p>
    <w:p w14:paraId="40C7EFC4" w14:textId="77777777" w:rsidR="00302F8D" w:rsidRDefault="00302F8D" w:rsidP="00302F8D">
      <w:pPr>
        <w:rPr>
          <w:rFonts w:ascii="Arial" w:hAnsi="Arial" w:cs="Arial"/>
        </w:rPr>
      </w:pPr>
    </w:p>
    <w:p w14:paraId="51460393" w14:textId="77777777" w:rsidR="00302F8D" w:rsidRDefault="00302F8D" w:rsidP="00302F8D">
      <w:pPr>
        <w:rPr>
          <w:rFonts w:ascii="Arial" w:hAnsi="Arial" w:cs="Arial"/>
        </w:rPr>
      </w:pPr>
      <w:r>
        <w:rPr>
          <w:rFonts w:ascii="Arial" w:hAnsi="Arial" w:cs="Arial"/>
        </w:rPr>
        <w:t xml:space="preserve">Submission of remediation scheme - no development shall begin until a detailed scheme to protect the development from the effects of such contamination has been submitted in writing to and approved in writing by the local planning authority. </w:t>
      </w:r>
    </w:p>
    <w:p w14:paraId="06040249" w14:textId="77777777" w:rsidR="00302F8D" w:rsidRDefault="00302F8D" w:rsidP="00302F8D">
      <w:pPr>
        <w:rPr>
          <w:rFonts w:ascii="Arial" w:hAnsi="Arial" w:cs="Arial"/>
        </w:rPr>
      </w:pPr>
    </w:p>
    <w:p w14:paraId="62D862DD" w14:textId="77777777" w:rsidR="00302F8D" w:rsidRDefault="00302F8D" w:rsidP="00302F8D">
      <w:pPr>
        <w:rPr>
          <w:rFonts w:ascii="Arial" w:hAnsi="Arial" w:cs="Arial"/>
        </w:rPr>
      </w:pPr>
      <w:r>
        <w:rPr>
          <w:rFonts w:ascii="Arial" w:hAnsi="Arial" w:cs="Arial"/>
        </w:rPr>
        <w:t xml:space="preserve">Implementation of approved remediation scheme- Unless otherwise agreed in writing with the LPA, the approved scheme shall be implemented and a verification report submitted in writing to and approved in writing by the local planning authority, before the development is first occupied. </w:t>
      </w:r>
    </w:p>
    <w:p w14:paraId="2255A8E8" w14:textId="77777777" w:rsidR="00302F8D" w:rsidRDefault="00302F8D" w:rsidP="00302F8D">
      <w:pPr>
        <w:rPr>
          <w:rFonts w:ascii="Arial" w:hAnsi="Arial" w:cs="Arial"/>
        </w:rPr>
      </w:pPr>
    </w:p>
    <w:p w14:paraId="4B3D7FFB" w14:textId="77777777" w:rsidR="00302F8D" w:rsidRDefault="00302F8D" w:rsidP="00302F8D">
      <w:pPr>
        <w:rPr>
          <w:rFonts w:ascii="Arial" w:hAnsi="Arial" w:cs="Arial"/>
        </w:rPr>
      </w:pPr>
      <w:r>
        <w:rPr>
          <w:rFonts w:ascii="Arial" w:hAnsi="Arial" w:cs="Arial"/>
        </w:rPr>
        <w:t xml:space="preserve">REASON: To ensure that future residents will be safe and to ensure that the site is suitable for the proposed use. </w:t>
      </w:r>
    </w:p>
    <w:p w14:paraId="1163A6C3" w14:textId="77777777" w:rsidR="00302F8D" w:rsidRDefault="00302F8D" w:rsidP="00302F8D"/>
    <w:p w14:paraId="370153DE" w14:textId="77777777" w:rsidR="00302F8D" w:rsidRDefault="00302F8D" w:rsidP="00302F8D">
      <w:pPr>
        <w:rPr>
          <w:rFonts w:ascii="Arial" w:hAnsi="Arial" w:cs="Arial"/>
          <w:b/>
          <w:bCs/>
        </w:rPr>
      </w:pPr>
      <w:r>
        <w:rPr>
          <w:rFonts w:ascii="Arial" w:hAnsi="Arial" w:cs="Arial"/>
          <w:b/>
          <w:bCs/>
        </w:rPr>
        <w:t>Air Quality</w:t>
      </w:r>
    </w:p>
    <w:p w14:paraId="48FB3AFF" w14:textId="77777777" w:rsidR="00302F8D" w:rsidRDefault="00302F8D" w:rsidP="00302F8D">
      <w:pPr>
        <w:rPr>
          <w:rFonts w:ascii="Arial" w:hAnsi="Arial" w:cs="Arial"/>
        </w:rPr>
      </w:pPr>
      <w:r>
        <w:rPr>
          <w:rFonts w:ascii="Arial" w:hAnsi="Arial" w:cs="Arial"/>
        </w:rPr>
        <w:t>The impact of the construction activities on existing residents can be sufficiently mitigated subject to conditions requiring the submission of a Construction Management Plan, The Construction Management Plan shall include:</w:t>
      </w:r>
    </w:p>
    <w:p w14:paraId="6913302F" w14:textId="77777777" w:rsidR="00302F8D" w:rsidRDefault="00302F8D" w:rsidP="00302F8D">
      <w:pPr>
        <w:rPr>
          <w:rFonts w:ascii="Arial" w:hAnsi="Arial" w:cs="Arial"/>
        </w:rPr>
      </w:pPr>
      <w:r>
        <w:t xml:space="preserve">• </w:t>
      </w:r>
      <w:r>
        <w:rPr>
          <w:rFonts w:ascii="Arial" w:hAnsi="Arial" w:cs="Arial"/>
        </w:rPr>
        <w:t xml:space="preserve">details of site working hours; </w:t>
      </w:r>
    </w:p>
    <w:p w14:paraId="202C7C54" w14:textId="77777777" w:rsidR="00302F8D" w:rsidRDefault="00302F8D" w:rsidP="00302F8D">
      <w:pPr>
        <w:rPr>
          <w:rFonts w:ascii="Arial" w:hAnsi="Arial" w:cs="Arial"/>
        </w:rPr>
      </w:pPr>
      <w:r>
        <w:rPr>
          <w:rFonts w:ascii="Arial" w:hAnsi="Arial" w:cs="Arial"/>
        </w:rPr>
        <w:t>• means of minimising dust emissions arising from construction activities on the site, including details of all dust suppression measures and the methods to monitor emissions of dust arising from the development;</w:t>
      </w:r>
    </w:p>
    <w:p w14:paraId="65AA62A7" w14:textId="77777777" w:rsidR="00302F8D" w:rsidRDefault="00302F8D" w:rsidP="00302F8D">
      <w:pPr>
        <w:rPr>
          <w:rFonts w:ascii="Arial" w:hAnsi="Arial" w:cs="Arial"/>
        </w:rPr>
      </w:pPr>
      <w:r>
        <w:rPr>
          <w:rFonts w:ascii="Arial" w:hAnsi="Arial" w:cs="Arial"/>
        </w:rPr>
        <w:t xml:space="preserve">• measures to control and monitor construction noise; </w:t>
      </w:r>
    </w:p>
    <w:p w14:paraId="54978D17" w14:textId="77777777" w:rsidR="00302F8D" w:rsidRDefault="00302F8D" w:rsidP="00302F8D">
      <w:pPr>
        <w:rPr>
          <w:rFonts w:ascii="Arial" w:hAnsi="Arial" w:cs="Arial"/>
        </w:rPr>
      </w:pPr>
      <w:r>
        <w:rPr>
          <w:rFonts w:ascii="Arial" w:hAnsi="Arial" w:cs="Arial"/>
        </w:rPr>
        <w:t xml:space="preserve">• an undertaking that there must be no burning of materials on site at any time during construction; </w:t>
      </w:r>
    </w:p>
    <w:p w14:paraId="550C7ED3" w14:textId="77777777" w:rsidR="00302F8D" w:rsidRDefault="00302F8D" w:rsidP="00302F8D">
      <w:pPr>
        <w:rPr>
          <w:rFonts w:ascii="Arial" w:hAnsi="Arial" w:cs="Arial"/>
        </w:rPr>
      </w:pPr>
      <w:r>
        <w:rPr>
          <w:rFonts w:ascii="Arial" w:hAnsi="Arial" w:cs="Arial"/>
        </w:rPr>
        <w:t xml:space="preserve">• removal of materials from site including a scheme for recycling/disposing of waste resulting from demolition and construction works; </w:t>
      </w:r>
    </w:p>
    <w:p w14:paraId="5B6A4BD4" w14:textId="77777777" w:rsidR="00302F8D" w:rsidRDefault="00302F8D" w:rsidP="00302F8D">
      <w:pPr>
        <w:rPr>
          <w:rFonts w:ascii="Arial" w:hAnsi="Arial" w:cs="Arial"/>
        </w:rPr>
      </w:pPr>
      <w:r>
        <w:rPr>
          <w:rFonts w:ascii="Arial" w:hAnsi="Arial" w:cs="Arial"/>
        </w:rPr>
        <w:t xml:space="preserve">• contact details for the responsible person (site manager/office) who can be contacted in the event of any issue arising. </w:t>
      </w:r>
    </w:p>
    <w:p w14:paraId="17EBE26E" w14:textId="77777777" w:rsidR="00302F8D" w:rsidRDefault="00302F8D" w:rsidP="00302F8D">
      <w:pPr>
        <w:rPr>
          <w:rFonts w:ascii="Arial" w:hAnsi="Arial" w:cs="Arial"/>
        </w:rPr>
      </w:pPr>
    </w:p>
    <w:p w14:paraId="4F5A4457" w14:textId="77777777" w:rsidR="00302F8D" w:rsidRDefault="00302F8D" w:rsidP="00302F8D">
      <w:pPr>
        <w:rPr>
          <w:rFonts w:ascii="Arial" w:hAnsi="Arial" w:cs="Arial"/>
        </w:rPr>
      </w:pPr>
      <w:r>
        <w:rPr>
          <w:rFonts w:ascii="Arial" w:hAnsi="Arial" w:cs="Arial"/>
        </w:rPr>
        <w:t>REASON: To protect public safety and amenity.</w:t>
      </w:r>
    </w:p>
    <w:p w14:paraId="54FCA827" w14:textId="77777777" w:rsidR="00302F8D" w:rsidRDefault="00302F8D" w:rsidP="00302F8D">
      <w:pPr>
        <w:rPr>
          <w:rFonts w:ascii="Arial" w:hAnsi="Arial" w:cs="Arial"/>
        </w:rPr>
      </w:pPr>
    </w:p>
    <w:p w14:paraId="7BCBC53E" w14:textId="77777777" w:rsidR="00302F8D" w:rsidRDefault="00302F8D" w:rsidP="00302F8D">
      <w:pPr>
        <w:rPr>
          <w:rFonts w:ascii="Arial" w:hAnsi="Arial" w:cs="Arial"/>
        </w:rPr>
      </w:pPr>
      <w:r>
        <w:rPr>
          <w:rFonts w:ascii="Arial" w:hAnsi="Arial" w:cs="Arial"/>
        </w:rPr>
        <w:t>Regards</w:t>
      </w:r>
    </w:p>
    <w:p w14:paraId="535ADD00" w14:textId="77777777" w:rsidR="00302F8D" w:rsidRDefault="00302F8D" w:rsidP="00302F8D">
      <w:pPr>
        <w:rPr>
          <w:rFonts w:ascii="Arial" w:hAnsi="Arial" w:cs="Arial"/>
        </w:rPr>
      </w:pPr>
      <w:r>
        <w:rPr>
          <w:rFonts w:ascii="Arial" w:hAnsi="Arial" w:cs="Arial"/>
        </w:rPr>
        <w:t>Bev</w:t>
      </w:r>
    </w:p>
    <w:p w14:paraId="5FDD1E0B" w14:textId="77777777" w:rsidR="00302F8D" w:rsidRDefault="00302F8D" w:rsidP="00302F8D"/>
    <w:tbl>
      <w:tblPr>
        <w:tblW w:w="9351" w:type="dxa"/>
        <w:tblCellMar>
          <w:left w:w="0" w:type="dxa"/>
          <w:right w:w="0" w:type="dxa"/>
        </w:tblCellMar>
        <w:tblLook w:val="04A0" w:firstRow="1" w:lastRow="0" w:firstColumn="1" w:lastColumn="0" w:noHBand="0" w:noVBand="1"/>
      </w:tblPr>
      <w:tblGrid>
        <w:gridCol w:w="6828"/>
        <w:gridCol w:w="2523"/>
      </w:tblGrid>
      <w:tr w:rsidR="00302F8D" w14:paraId="230C699D" w14:textId="77777777" w:rsidTr="00302F8D">
        <w:tc>
          <w:tcPr>
            <w:tcW w:w="6828" w:type="dxa"/>
            <w:tcMar>
              <w:top w:w="0" w:type="dxa"/>
              <w:left w:w="108" w:type="dxa"/>
              <w:bottom w:w="0" w:type="dxa"/>
              <w:right w:w="108" w:type="dxa"/>
            </w:tcMar>
            <w:hideMark/>
          </w:tcPr>
          <w:p w14:paraId="40D66C0E" w14:textId="6248F55C" w:rsidR="00302F8D" w:rsidRDefault="00302F8D">
            <w:pPr>
              <w:rPr>
                <w:rFonts w:ascii="Arial" w:hAnsi="Arial" w:cs="Arial"/>
                <w:b/>
                <w:bCs/>
                <w:color w:val="003D7A"/>
                <w:sz w:val="24"/>
                <w:szCs w:val="24"/>
              </w:rPr>
            </w:pPr>
            <w:r>
              <w:rPr>
                <w:noProof/>
                <w:lang w:eastAsia="en-GB"/>
              </w:rPr>
              <w:drawing>
                <wp:anchor distT="0" distB="0" distL="114300" distR="114300" simplePos="0" relativeHeight="251657216" behindDoc="0" locked="0" layoutInCell="1" allowOverlap="1" wp14:anchorId="49F4696C" wp14:editId="163AA141">
                  <wp:simplePos x="0" y="0"/>
                  <wp:positionH relativeFrom="column">
                    <wp:posOffset>3903345</wp:posOffset>
                  </wp:positionH>
                  <wp:positionV relativeFrom="paragraph">
                    <wp:posOffset>129540</wp:posOffset>
                  </wp:positionV>
                  <wp:extent cx="28575" cy="138112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13811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003D7A"/>
                <w:sz w:val="24"/>
                <w:szCs w:val="24"/>
              </w:rPr>
              <w:t xml:space="preserve">Beverley Green </w:t>
            </w:r>
            <w:r>
              <w:rPr>
                <w:rFonts w:ascii="Arial" w:hAnsi="Arial" w:cs="Arial"/>
                <w:color w:val="000000"/>
                <w:sz w:val="20"/>
                <w:szCs w:val="20"/>
              </w:rPr>
              <w:t>MSc MCIEH CEnvH</w:t>
            </w:r>
            <w:r>
              <w:rPr>
                <w:rFonts w:ascii="Arial" w:hAnsi="Arial" w:cs="Arial"/>
                <w:b/>
                <w:bCs/>
                <w:color w:val="003D7A"/>
                <w:sz w:val="24"/>
                <w:szCs w:val="24"/>
              </w:rPr>
              <w:t xml:space="preserve"> </w:t>
            </w:r>
          </w:p>
          <w:p w14:paraId="7CFC29AD" w14:textId="77777777" w:rsidR="00302F8D" w:rsidRDefault="00302F8D">
            <w:pPr>
              <w:rPr>
                <w:rFonts w:ascii="Arial" w:hAnsi="Arial" w:cs="Arial"/>
                <w:sz w:val="24"/>
                <w:szCs w:val="24"/>
              </w:rPr>
            </w:pPr>
            <w:r>
              <w:rPr>
                <w:rFonts w:ascii="Arial" w:hAnsi="Arial" w:cs="Arial"/>
                <w:sz w:val="24"/>
                <w:szCs w:val="24"/>
              </w:rPr>
              <w:t xml:space="preserve">Environmental Protection Manger </w:t>
            </w:r>
          </w:p>
        </w:tc>
        <w:tc>
          <w:tcPr>
            <w:tcW w:w="2523" w:type="dxa"/>
            <w:vMerge w:val="restart"/>
            <w:tcMar>
              <w:top w:w="0" w:type="dxa"/>
              <w:left w:w="108" w:type="dxa"/>
              <w:bottom w:w="0" w:type="dxa"/>
              <w:right w:w="108" w:type="dxa"/>
            </w:tcMar>
            <w:vAlign w:val="center"/>
            <w:hideMark/>
          </w:tcPr>
          <w:p w14:paraId="70D7D4D2" w14:textId="7B6A3DB4" w:rsidR="00302F8D" w:rsidRDefault="00302F8D">
            <w:r>
              <w:rPr>
                <w:noProof/>
                <w:lang w:eastAsia="en-GB"/>
              </w:rPr>
              <w:drawing>
                <wp:anchor distT="0" distB="0" distL="114300" distR="114300" simplePos="0" relativeHeight="251658240" behindDoc="1" locked="0" layoutInCell="1" allowOverlap="1" wp14:anchorId="407D26A8" wp14:editId="45B993DC">
                  <wp:simplePos x="0" y="0"/>
                  <wp:positionH relativeFrom="column">
                    <wp:posOffset>-176530</wp:posOffset>
                  </wp:positionH>
                  <wp:positionV relativeFrom="paragraph">
                    <wp:posOffset>187960</wp:posOffset>
                  </wp:positionV>
                  <wp:extent cx="1841500" cy="918210"/>
                  <wp:effectExtent l="0" t="0" r="0" b="0"/>
                  <wp:wrapNone/>
                  <wp:docPr id="3" name="Picture 3" descr="Charnwoo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harnwood Borough Council logo"/>
                          <pic:cNvPicPr>
                            <a:picLocks noChangeAspect="1" noChangeArrowheads="1"/>
                          </pic:cNvPicPr>
                        </pic:nvPicPr>
                        <pic:blipFill>
                          <a:blip r:embed="rId5">
                            <a:extLst>
                              <a:ext uri="{28A0092B-C50C-407E-A947-70E740481C1C}">
                                <a14:useLocalDpi xmlns:a14="http://schemas.microsoft.com/office/drawing/2010/main" val="0"/>
                              </a:ext>
                            </a:extLst>
                          </a:blip>
                          <a:srcRect l="-7875" t="-17493" r="-11075" b="-28716"/>
                          <a:stretch>
                            <a:fillRect/>
                          </a:stretch>
                        </pic:blipFill>
                        <pic:spPr bwMode="auto">
                          <a:xfrm>
                            <a:off x="0" y="0"/>
                            <a:ext cx="1841500" cy="9182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w:t>
            </w:r>
          </w:p>
        </w:tc>
      </w:tr>
      <w:tr w:rsidR="00302F8D" w14:paraId="5B5AD79C" w14:textId="77777777" w:rsidTr="00302F8D">
        <w:tc>
          <w:tcPr>
            <w:tcW w:w="6828" w:type="dxa"/>
            <w:tcMar>
              <w:top w:w="0" w:type="dxa"/>
              <w:left w:w="108" w:type="dxa"/>
              <w:bottom w:w="0" w:type="dxa"/>
              <w:right w:w="108" w:type="dxa"/>
            </w:tcMar>
          </w:tcPr>
          <w:p w14:paraId="2E3C601D" w14:textId="77777777" w:rsidR="00302F8D" w:rsidRDefault="00302F8D">
            <w:pPr>
              <w:rPr>
                <w:rFonts w:ascii="Arial" w:hAnsi="Arial" w:cs="Arial"/>
                <w:b/>
                <w:bCs/>
                <w:sz w:val="24"/>
                <w:szCs w:val="24"/>
              </w:rPr>
            </w:pPr>
          </w:p>
          <w:p w14:paraId="5D3FF53A" w14:textId="77777777" w:rsidR="00302F8D" w:rsidRDefault="00302F8D">
            <w:pPr>
              <w:rPr>
                <w:rFonts w:ascii="Arial" w:hAnsi="Arial" w:cs="Arial"/>
                <w:sz w:val="24"/>
                <w:szCs w:val="24"/>
              </w:rPr>
            </w:pPr>
            <w:r>
              <w:rPr>
                <w:rFonts w:ascii="Arial" w:hAnsi="Arial" w:cs="Arial"/>
                <w:b/>
                <w:bCs/>
                <w:color w:val="003D7A"/>
                <w:sz w:val="24"/>
                <w:szCs w:val="24"/>
              </w:rPr>
              <w:t>Tel</w:t>
            </w:r>
            <w:r>
              <w:rPr>
                <w:rFonts w:ascii="Arial" w:hAnsi="Arial" w:cs="Arial"/>
                <w:color w:val="003D7A"/>
                <w:sz w:val="24"/>
                <w:szCs w:val="24"/>
              </w:rPr>
              <w:t xml:space="preserve">: </w:t>
            </w:r>
            <w:r>
              <w:rPr>
                <w:rFonts w:ascii="Arial" w:hAnsi="Arial" w:cs="Arial"/>
                <w:sz w:val="24"/>
                <w:szCs w:val="24"/>
              </w:rPr>
              <w:t>01509 634626</w:t>
            </w:r>
          </w:p>
          <w:p w14:paraId="79AF90DA" w14:textId="77777777" w:rsidR="00302F8D" w:rsidRDefault="00302F8D">
            <w:pPr>
              <w:rPr>
                <w:rFonts w:ascii="Arial" w:hAnsi="Arial" w:cs="Arial"/>
                <w:sz w:val="24"/>
                <w:szCs w:val="24"/>
              </w:rPr>
            </w:pPr>
            <w:r>
              <w:rPr>
                <w:rFonts w:ascii="Arial" w:hAnsi="Arial" w:cs="Arial"/>
                <w:b/>
                <w:bCs/>
                <w:color w:val="003D7A"/>
                <w:sz w:val="24"/>
                <w:szCs w:val="24"/>
              </w:rPr>
              <w:t>Mob</w:t>
            </w:r>
            <w:r>
              <w:rPr>
                <w:rFonts w:ascii="Arial" w:hAnsi="Arial" w:cs="Arial"/>
                <w:color w:val="003D7A"/>
                <w:sz w:val="24"/>
                <w:szCs w:val="24"/>
              </w:rPr>
              <w:t xml:space="preserve">: </w:t>
            </w:r>
            <w:r>
              <w:rPr>
                <w:rFonts w:ascii="Arial" w:hAnsi="Arial" w:cs="Arial"/>
                <w:sz w:val="24"/>
                <w:szCs w:val="24"/>
              </w:rPr>
              <w:t>07715 167870</w:t>
            </w:r>
          </w:p>
          <w:p w14:paraId="5F54F2C7" w14:textId="77777777" w:rsidR="00302F8D" w:rsidRDefault="00302F8D">
            <w:pPr>
              <w:rPr>
                <w:rFonts w:ascii="Arial" w:hAnsi="Arial" w:cs="Arial"/>
                <w:color w:val="003D7A"/>
                <w:sz w:val="24"/>
                <w:szCs w:val="24"/>
              </w:rPr>
            </w:pPr>
            <w:r>
              <w:rPr>
                <w:rFonts w:ascii="Arial" w:hAnsi="Arial" w:cs="Arial"/>
                <w:b/>
                <w:bCs/>
                <w:color w:val="003D7A"/>
                <w:sz w:val="24"/>
                <w:szCs w:val="24"/>
              </w:rPr>
              <w:t>Email</w:t>
            </w:r>
            <w:r>
              <w:rPr>
                <w:rFonts w:ascii="Arial" w:hAnsi="Arial" w:cs="Arial"/>
                <w:color w:val="003D7A"/>
                <w:sz w:val="24"/>
                <w:szCs w:val="24"/>
              </w:rPr>
              <w:t xml:space="preserve">: </w:t>
            </w:r>
            <w:hyperlink r:id="rId6" w:history="1">
              <w:r>
                <w:rPr>
                  <w:rStyle w:val="Hyperlink"/>
                  <w:rFonts w:ascii="Arial" w:hAnsi="Arial" w:cs="Arial"/>
                  <w:sz w:val="24"/>
                  <w:szCs w:val="24"/>
                </w:rPr>
                <w:t>Beverley.green@charnwood.gov.uk</w:t>
              </w:r>
            </w:hyperlink>
          </w:p>
          <w:p w14:paraId="58F2B899" w14:textId="77777777" w:rsidR="00302F8D" w:rsidRDefault="00302F8D">
            <w:pPr>
              <w:rPr>
                <w:rFonts w:ascii="Arial" w:hAnsi="Arial" w:cs="Arial"/>
                <w:sz w:val="24"/>
                <w:szCs w:val="24"/>
              </w:rPr>
            </w:pPr>
            <w:r>
              <w:rPr>
                <w:rFonts w:ascii="Arial" w:hAnsi="Arial" w:cs="Arial"/>
                <w:b/>
                <w:bCs/>
                <w:color w:val="003D7A"/>
                <w:sz w:val="24"/>
                <w:szCs w:val="24"/>
              </w:rPr>
              <w:t xml:space="preserve">Web: </w:t>
            </w:r>
            <w:hyperlink r:id="rId7" w:history="1">
              <w:r>
                <w:rPr>
                  <w:rStyle w:val="Hyperlink"/>
                  <w:rFonts w:ascii="Arial" w:hAnsi="Arial" w:cs="Arial"/>
                  <w:color w:val="0000FF"/>
                  <w:sz w:val="24"/>
                  <w:szCs w:val="24"/>
                </w:rPr>
                <w:t>www.charnwood.gov.uk</w:t>
              </w:r>
            </w:hyperlink>
          </w:p>
          <w:p w14:paraId="72A0AC88" w14:textId="77777777" w:rsidR="00302F8D" w:rsidRDefault="00302F8D"/>
        </w:tc>
        <w:tc>
          <w:tcPr>
            <w:tcW w:w="0" w:type="auto"/>
            <w:vMerge/>
            <w:vAlign w:val="center"/>
            <w:hideMark/>
          </w:tcPr>
          <w:p w14:paraId="1907CD47" w14:textId="77777777" w:rsidR="00302F8D" w:rsidRDefault="00302F8D"/>
        </w:tc>
      </w:tr>
      <w:tr w:rsidR="00302F8D" w14:paraId="2EB3FE1F" w14:textId="77777777" w:rsidTr="00302F8D">
        <w:tc>
          <w:tcPr>
            <w:tcW w:w="6828" w:type="dxa"/>
            <w:tcMar>
              <w:top w:w="0" w:type="dxa"/>
              <w:left w:w="108" w:type="dxa"/>
              <w:bottom w:w="0" w:type="dxa"/>
              <w:right w:w="108" w:type="dxa"/>
            </w:tcMar>
          </w:tcPr>
          <w:p w14:paraId="470E6C10" w14:textId="77777777" w:rsidR="00302F8D" w:rsidRDefault="00302F8D">
            <w:pPr>
              <w:rPr>
                <w:rFonts w:ascii="Arial" w:hAnsi="Arial" w:cs="Arial"/>
                <w:b/>
                <w:bCs/>
                <w:sz w:val="24"/>
                <w:szCs w:val="24"/>
              </w:rPr>
            </w:pPr>
            <w:r>
              <w:rPr>
                <w:rFonts w:ascii="Arial" w:hAnsi="Arial" w:cs="Arial"/>
                <w:b/>
                <w:bCs/>
                <w:sz w:val="24"/>
                <w:szCs w:val="24"/>
              </w:rPr>
              <w:t>Were you satisfied with the way you were treated today?</w:t>
            </w:r>
          </w:p>
          <w:p w14:paraId="0F548D57" w14:textId="77777777" w:rsidR="00302F8D" w:rsidRDefault="00302F8D">
            <w:pPr>
              <w:rPr>
                <w:rFonts w:ascii="Arial" w:hAnsi="Arial" w:cs="Arial"/>
                <w:b/>
                <w:bCs/>
                <w:sz w:val="24"/>
                <w:szCs w:val="24"/>
              </w:rPr>
            </w:pPr>
          </w:p>
          <w:p w14:paraId="39BEE8D2" w14:textId="300CC945" w:rsidR="00302F8D" w:rsidRDefault="00302F8D">
            <w:pPr>
              <w:shd w:val="clear" w:color="auto" w:fill="FFFFFF"/>
              <w:rPr>
                <w:color w:val="201F1E"/>
              </w:rPr>
            </w:pPr>
            <w:r>
              <w:rPr>
                <w:noProof/>
                <w:color w:val="000000"/>
                <w:lang w:eastAsia="en-GB"/>
              </w:rPr>
              <w:drawing>
                <wp:inline distT="0" distB="0" distL="0" distR="0" wp14:anchorId="1C40CD61" wp14:editId="464DC1B3">
                  <wp:extent cx="579120" cy="57912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Pr>
                <w:color w:val="000000"/>
              </w:rPr>
              <w:t xml:space="preserve">   </w:t>
            </w:r>
            <w:r>
              <w:rPr>
                <w:noProof/>
                <w:color w:val="000000"/>
                <w:lang w:eastAsia="en-GB"/>
              </w:rPr>
              <w:drawing>
                <wp:inline distT="0" distB="0" distL="0" distR="0" wp14:anchorId="7D13CD9D" wp14:editId="4D0D3D76">
                  <wp:extent cx="579120" cy="579120"/>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Pr>
                <w:b/>
                <w:bCs/>
                <w:color w:val="201F1E"/>
              </w:rPr>
              <w:t> </w:t>
            </w:r>
          </w:p>
          <w:p w14:paraId="6BF68C30" w14:textId="77777777" w:rsidR="00302F8D" w:rsidRDefault="00302F8D">
            <w:pPr>
              <w:shd w:val="clear" w:color="auto" w:fill="FFFFFF"/>
              <w:rPr>
                <w:color w:val="0563C1"/>
                <w:u w:val="single"/>
                <w:bdr w:val="none" w:sz="0" w:space="0" w:color="auto" w:frame="1"/>
              </w:rPr>
            </w:pPr>
            <w:r>
              <w:rPr>
                <w:b/>
                <w:bCs/>
                <w:color w:val="201F1E"/>
              </w:rPr>
              <w:t> </w:t>
            </w:r>
            <w:hyperlink r:id="rId12" w:tgtFrame="_blank" w:history="1">
              <w:r>
                <w:rPr>
                  <w:rStyle w:val="Hyperlink"/>
                  <w:color w:val="0000FF"/>
                  <w:bdr w:val="none" w:sz="0" w:space="0" w:color="auto" w:frame="1"/>
                </w:rPr>
                <w:t>Satisfied</w:t>
              </w:r>
            </w:hyperlink>
            <w:r>
              <w:rPr>
                <w:color w:val="201F1E"/>
              </w:rPr>
              <w:t>     </w:t>
            </w:r>
            <w:hyperlink r:id="rId13" w:tgtFrame="_blank" w:history="1">
              <w:r>
                <w:rPr>
                  <w:rStyle w:val="Hyperlink"/>
                  <w:color w:val="0000FF"/>
                  <w:bdr w:val="none" w:sz="0" w:space="0" w:color="auto" w:frame="1"/>
                </w:rPr>
                <w:t>Dissatisfied</w:t>
              </w:r>
            </w:hyperlink>
          </w:p>
        </w:tc>
        <w:tc>
          <w:tcPr>
            <w:tcW w:w="2523" w:type="dxa"/>
            <w:tcMar>
              <w:top w:w="0" w:type="dxa"/>
              <w:left w:w="108" w:type="dxa"/>
              <w:bottom w:w="0" w:type="dxa"/>
              <w:right w:w="108" w:type="dxa"/>
            </w:tcMar>
          </w:tcPr>
          <w:p w14:paraId="6C6D0DB6" w14:textId="77777777" w:rsidR="00302F8D" w:rsidRDefault="00302F8D"/>
        </w:tc>
      </w:tr>
      <w:tr w:rsidR="00302F8D" w14:paraId="0F8DD7B1" w14:textId="77777777" w:rsidTr="00302F8D">
        <w:tc>
          <w:tcPr>
            <w:tcW w:w="6828" w:type="dxa"/>
            <w:tcMar>
              <w:top w:w="0" w:type="dxa"/>
              <w:left w:w="108" w:type="dxa"/>
              <w:bottom w:w="0" w:type="dxa"/>
              <w:right w:w="108" w:type="dxa"/>
            </w:tcMar>
          </w:tcPr>
          <w:p w14:paraId="4A28C09B" w14:textId="77777777" w:rsidR="00302F8D" w:rsidRDefault="00302F8D">
            <w:pPr>
              <w:rPr>
                <w:rFonts w:ascii="Arial" w:hAnsi="Arial" w:cs="Arial"/>
                <w:b/>
                <w:bCs/>
                <w:sz w:val="24"/>
                <w:szCs w:val="24"/>
              </w:rPr>
            </w:pPr>
          </w:p>
          <w:p w14:paraId="1871CFE1" w14:textId="77777777" w:rsidR="00302F8D" w:rsidRDefault="00302F8D">
            <w:pPr>
              <w:rPr>
                <w:rFonts w:ascii="Arial" w:hAnsi="Arial" w:cs="Arial"/>
                <w:b/>
                <w:bCs/>
                <w:sz w:val="24"/>
                <w:szCs w:val="24"/>
              </w:rPr>
            </w:pPr>
            <w:r>
              <w:rPr>
                <w:rFonts w:ascii="Arial" w:hAnsi="Arial" w:cs="Arial"/>
                <w:b/>
                <w:bCs/>
                <w:sz w:val="24"/>
                <w:szCs w:val="24"/>
              </w:rPr>
              <w:t>Keep in touch via our email alerts</w:t>
            </w:r>
          </w:p>
          <w:p w14:paraId="6140AED9" w14:textId="77777777" w:rsidR="00302F8D" w:rsidRDefault="00C76BF3">
            <w:pPr>
              <w:rPr>
                <w:rFonts w:ascii="Arial" w:hAnsi="Arial" w:cs="Arial"/>
                <w:b/>
                <w:bCs/>
                <w:color w:val="003D7A"/>
                <w:sz w:val="24"/>
                <w:szCs w:val="24"/>
              </w:rPr>
            </w:pPr>
            <w:hyperlink r:id="rId14" w:history="1">
              <w:r w:rsidR="00302F8D">
                <w:rPr>
                  <w:rStyle w:val="Hyperlink"/>
                  <w:rFonts w:ascii="Arial" w:hAnsi="Arial" w:cs="Arial"/>
                  <w:b/>
                  <w:bCs/>
                  <w:color w:val="003D7A"/>
                  <w:sz w:val="24"/>
                  <w:szCs w:val="24"/>
                </w:rPr>
                <w:t>www.charnwood.gov.uk/alerts</w:t>
              </w:r>
            </w:hyperlink>
          </w:p>
          <w:p w14:paraId="098098F2" w14:textId="77777777" w:rsidR="00302F8D" w:rsidRDefault="00302F8D"/>
        </w:tc>
        <w:tc>
          <w:tcPr>
            <w:tcW w:w="2523" w:type="dxa"/>
            <w:tcMar>
              <w:top w:w="0" w:type="dxa"/>
              <w:left w:w="108" w:type="dxa"/>
              <w:bottom w:w="0" w:type="dxa"/>
              <w:right w:w="108" w:type="dxa"/>
            </w:tcMar>
          </w:tcPr>
          <w:p w14:paraId="257834C9" w14:textId="77777777" w:rsidR="00302F8D" w:rsidRDefault="00302F8D"/>
        </w:tc>
      </w:tr>
      <w:tr w:rsidR="00302F8D" w14:paraId="236ED728" w14:textId="77777777" w:rsidTr="00302F8D">
        <w:tc>
          <w:tcPr>
            <w:tcW w:w="9351" w:type="dxa"/>
            <w:gridSpan w:val="2"/>
            <w:tcMar>
              <w:top w:w="0" w:type="dxa"/>
              <w:left w:w="108" w:type="dxa"/>
              <w:bottom w:w="0" w:type="dxa"/>
              <w:right w:w="108" w:type="dxa"/>
            </w:tcMar>
            <w:hideMark/>
          </w:tcPr>
          <w:p w14:paraId="4F985E84" w14:textId="77777777" w:rsidR="00302F8D" w:rsidRDefault="00302F8D">
            <w:pPr>
              <w:rPr>
                <w:rFonts w:ascii="Arial" w:hAnsi="Arial" w:cs="Arial"/>
                <w:b/>
                <w:bCs/>
                <w:sz w:val="24"/>
                <w:szCs w:val="24"/>
              </w:rPr>
            </w:pPr>
            <w:r>
              <w:rPr>
                <w:rFonts w:ascii="Arial" w:hAnsi="Arial" w:cs="Arial"/>
                <w:b/>
                <w:bCs/>
                <w:sz w:val="24"/>
                <w:szCs w:val="24"/>
              </w:rPr>
              <w:t xml:space="preserve">Twitter: @CharnwoodBC     Facebook: </w:t>
            </w:r>
            <w:hyperlink r:id="rId15" w:history="1">
              <w:r>
                <w:rPr>
                  <w:rStyle w:val="Hyperlink"/>
                  <w:rFonts w:ascii="Arial" w:hAnsi="Arial" w:cs="Arial"/>
                  <w:b/>
                  <w:bCs/>
                  <w:color w:val="0000FF"/>
                  <w:sz w:val="24"/>
                  <w:szCs w:val="24"/>
                </w:rPr>
                <w:t>www.facebook.com/charnwoodbc</w:t>
              </w:r>
            </w:hyperlink>
          </w:p>
        </w:tc>
      </w:tr>
      <w:tr w:rsidR="00302F8D" w14:paraId="472815D9" w14:textId="77777777" w:rsidTr="00302F8D">
        <w:tc>
          <w:tcPr>
            <w:tcW w:w="9351" w:type="dxa"/>
            <w:gridSpan w:val="2"/>
            <w:tcMar>
              <w:top w:w="0" w:type="dxa"/>
              <w:left w:w="108" w:type="dxa"/>
              <w:bottom w:w="0" w:type="dxa"/>
              <w:right w:w="108" w:type="dxa"/>
            </w:tcMar>
          </w:tcPr>
          <w:p w14:paraId="6E40CDE7" w14:textId="77777777" w:rsidR="00302F8D" w:rsidRDefault="00302F8D">
            <w:pPr>
              <w:rPr>
                <w:rFonts w:ascii="Arial" w:hAnsi="Arial" w:cs="Arial"/>
                <w:b/>
                <w:bCs/>
                <w:color w:val="003D7A"/>
                <w:sz w:val="24"/>
                <w:szCs w:val="24"/>
              </w:rPr>
            </w:pPr>
          </w:p>
        </w:tc>
      </w:tr>
      <w:tr w:rsidR="00302F8D" w14:paraId="55DA4ED0" w14:textId="77777777" w:rsidTr="00302F8D">
        <w:trPr>
          <w:trHeight w:val="1138"/>
        </w:trPr>
        <w:tc>
          <w:tcPr>
            <w:tcW w:w="9351" w:type="dxa"/>
            <w:gridSpan w:val="2"/>
            <w:tcMar>
              <w:top w:w="0" w:type="dxa"/>
              <w:left w:w="108" w:type="dxa"/>
              <w:bottom w:w="0" w:type="dxa"/>
              <w:right w:w="108" w:type="dxa"/>
            </w:tcMar>
            <w:hideMark/>
          </w:tcPr>
          <w:p w14:paraId="67DAF448" w14:textId="77777777" w:rsidR="00302F8D" w:rsidRDefault="00302F8D">
            <w:r>
              <w:rPr>
                <w:rFonts w:ascii="Arial" w:hAnsi="Arial" w:cs="Arial"/>
                <w:sz w:val="24"/>
                <w:szCs w:val="24"/>
              </w:rPr>
              <w:t>Charnwood Borough Council is an agile organisation and I sometimes work outside of standard office hours. Please respond to my email at a time that is convenient for you.</w:t>
            </w:r>
          </w:p>
        </w:tc>
        <w:bookmarkEnd w:id="1"/>
      </w:tr>
    </w:tbl>
    <w:p w14:paraId="5F55C2CD" w14:textId="77777777" w:rsidR="00302F8D" w:rsidRDefault="00302F8D"/>
    <w:sectPr w:rsidR="00302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8D"/>
    <w:rsid w:val="00302F8D"/>
    <w:rsid w:val="00C7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DCDA"/>
  <w15:chartTrackingRefBased/>
  <w15:docId w15:val="{FFC3025E-732B-48F2-9DB1-28E7BD2D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F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urveys2.servmetric.com/theme/gm/2639?Q_RATINGID=3&amp;service=Env%20protection" TargetMode="External"/><Relationship Id="rId13" Type="http://schemas.openxmlformats.org/officeDocument/2006/relationships/hyperlink" Target="https://websurveys2.servmetric.com/theme/gm/2639?Q_RATINGID=4&amp;service=Env%20protection" TargetMode="External"/><Relationship Id="rId3" Type="http://schemas.openxmlformats.org/officeDocument/2006/relationships/webSettings" Target="webSettings.xml"/><Relationship Id="rId7" Type="http://schemas.openxmlformats.org/officeDocument/2006/relationships/hyperlink" Target="http://www.charnwood.gov.uk" TargetMode="External"/><Relationship Id="rId12" Type="http://schemas.openxmlformats.org/officeDocument/2006/relationships/hyperlink" Target="https://websurveys2.servmetric.com/theme/gm/2639?Q_RATINGID=3&amp;service=Env%20protec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everley.green@charnwood.gov.uk" TargetMode="External"/><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hyperlink" Target="http://www.facebook.com/charnwoodbc" TargetMode="External"/><Relationship Id="rId10" Type="http://schemas.openxmlformats.org/officeDocument/2006/relationships/hyperlink" Target="https://websurveys2.servmetric.com/theme/gm/2639?Q_RATINGID=4&amp;service=Env%20protection"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www.charnwood.gov.uk/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2023-10-05T05:55:00Z</dcterms:created>
  <dcterms:modified xsi:type="dcterms:W3CDTF">2023-10-05T05:55:00Z</dcterms:modified>
</cp:coreProperties>
</file>