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B6" w:rsidRDefault="006939B6" w:rsidP="00D64930">
      <w:pPr>
        <w:spacing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Ty</w:t>
      </w:r>
      <w:r w:rsidR="004E739E">
        <w:rPr>
          <w:rFonts w:ascii="Arial" w:hAnsi="Arial" w:cs="Arial"/>
          <w:b/>
          <w:sz w:val="24"/>
        </w:rPr>
        <w:t>pology 3 – Amenity Green Spaces</w:t>
      </w:r>
      <w:bookmarkStart w:id="0" w:name="_GoBack"/>
      <w:bookmarkEnd w:id="0"/>
    </w:p>
    <w:p w:rsidR="00630F90" w:rsidRDefault="00630F90" w:rsidP="00D64930">
      <w:pPr>
        <w:spacing w:after="120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701"/>
        <w:gridCol w:w="2321"/>
        <w:gridCol w:w="1648"/>
        <w:gridCol w:w="3083"/>
      </w:tblGrid>
      <w:tr w:rsidR="00A85A58" w:rsidRPr="005975D9" w:rsidTr="000F11B2">
        <w:tc>
          <w:tcPr>
            <w:tcW w:w="1101" w:type="dxa"/>
            <w:tcBorders>
              <w:top w:val="single" w:sz="24" w:space="0" w:color="F79646"/>
              <w:left w:val="single" w:sz="4" w:space="0" w:color="FFFFFF"/>
            </w:tcBorders>
            <w:shd w:val="clear" w:color="auto" w:fill="76923C" w:themeFill="accent3" w:themeFillShade="BF"/>
          </w:tcPr>
          <w:p w:rsidR="00A85A58" w:rsidRPr="005975D9" w:rsidRDefault="00A85A58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Zoned Tasks</w:t>
            </w:r>
          </w:p>
        </w:tc>
        <w:tc>
          <w:tcPr>
            <w:tcW w:w="1701" w:type="dxa"/>
            <w:tcBorders>
              <w:top w:val="single" w:sz="24" w:space="0" w:color="F79646"/>
            </w:tcBorders>
            <w:shd w:val="clear" w:color="auto" w:fill="76923C" w:themeFill="accent3" w:themeFillShade="BF"/>
            <w:vAlign w:val="center"/>
          </w:tcPr>
          <w:p w:rsidR="00A85A58" w:rsidRPr="005975D9" w:rsidRDefault="00A85A58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Zone</w:t>
            </w:r>
          </w:p>
        </w:tc>
        <w:tc>
          <w:tcPr>
            <w:tcW w:w="2321" w:type="dxa"/>
            <w:tcBorders>
              <w:top w:val="single" w:sz="24" w:space="0" w:color="F79646"/>
            </w:tcBorders>
            <w:shd w:val="clear" w:color="auto" w:fill="76923C" w:themeFill="accent3" w:themeFillShade="BF"/>
            <w:vAlign w:val="center"/>
          </w:tcPr>
          <w:p w:rsidR="00A85A58" w:rsidRPr="005975D9" w:rsidRDefault="00A85A58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Definition</w:t>
            </w:r>
          </w:p>
        </w:tc>
        <w:tc>
          <w:tcPr>
            <w:tcW w:w="1648" w:type="dxa"/>
            <w:tcBorders>
              <w:top w:val="single" w:sz="24" w:space="0" w:color="F79646"/>
            </w:tcBorders>
            <w:shd w:val="clear" w:color="auto" w:fill="76923C" w:themeFill="accent3" w:themeFillShade="BF"/>
            <w:vAlign w:val="center"/>
          </w:tcPr>
          <w:p w:rsidR="00A85A58" w:rsidRPr="005975D9" w:rsidRDefault="006E07B3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756E3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General Standard</w:t>
            </w:r>
          </w:p>
        </w:tc>
        <w:tc>
          <w:tcPr>
            <w:tcW w:w="3083" w:type="dxa"/>
            <w:tcBorders>
              <w:top w:val="single" w:sz="24" w:space="0" w:color="F79646"/>
              <w:right w:val="nil"/>
            </w:tcBorders>
            <w:shd w:val="clear" w:color="auto" w:fill="76923C" w:themeFill="accent3" w:themeFillShade="BF"/>
            <w:vAlign w:val="center"/>
          </w:tcPr>
          <w:p w:rsidR="00A85A58" w:rsidRPr="005975D9" w:rsidRDefault="00A85A58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Example</w:t>
            </w:r>
          </w:p>
        </w:tc>
      </w:tr>
      <w:tr w:rsidR="00A85A58" w:rsidRPr="005975D9" w:rsidTr="000F11B2">
        <w:trPr>
          <w:trHeight w:val="2732"/>
        </w:trPr>
        <w:tc>
          <w:tcPr>
            <w:tcW w:w="1101" w:type="dxa"/>
            <w:tcBorders>
              <w:lef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A85A58" w:rsidRPr="005975D9" w:rsidRDefault="00A85A58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color w:val="FFFFFF"/>
                <w:sz w:val="24"/>
              </w:rPr>
              <w:t>Grass cutting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A85A58" w:rsidRPr="005975D9" w:rsidRDefault="00A85A58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- General</w:t>
            </w:r>
          </w:p>
        </w:tc>
        <w:tc>
          <w:tcPr>
            <w:tcW w:w="2321" w:type="dxa"/>
            <w:shd w:val="clear" w:color="auto" w:fill="EAF1DD" w:themeFill="accent3" w:themeFillTint="33"/>
            <w:vAlign w:val="center"/>
          </w:tcPr>
          <w:p w:rsidR="00A85A58" w:rsidRPr="005975D9" w:rsidRDefault="00A85A58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This standard of maintenance ensures we can provide useable and attractive recreational areas for residents</w:t>
            </w:r>
          </w:p>
        </w:tc>
        <w:tc>
          <w:tcPr>
            <w:tcW w:w="1648" w:type="dxa"/>
            <w:shd w:val="clear" w:color="auto" w:fill="EAF1DD" w:themeFill="accent3" w:themeFillTint="33"/>
            <w:vAlign w:val="center"/>
          </w:tcPr>
          <w:p w:rsidR="00A85A58" w:rsidRPr="005975D9" w:rsidRDefault="00A85A58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 xml:space="preserve">Grass no longer than approx.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mm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free of unsightly clumps of </w:t>
            </w:r>
            <w:r w:rsidR="006063CE">
              <w:rPr>
                <w:rFonts w:ascii="Arial" w:hAnsi="Arial" w:cs="Arial"/>
                <w:color w:val="000000"/>
                <w:sz w:val="24"/>
                <w:szCs w:val="24"/>
              </w:rPr>
              <w:t>clippings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A85A58" w:rsidRPr="005975D9" w:rsidRDefault="00A85A58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0410642C" wp14:editId="03DF8BA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122555</wp:posOffset>
                  </wp:positionV>
                  <wp:extent cx="1945640" cy="1455420"/>
                  <wp:effectExtent l="0" t="0" r="0" b="0"/>
                  <wp:wrapSquare wrapText="bothSides"/>
                  <wp:docPr id="17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145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5A58" w:rsidRPr="005975D9" w:rsidTr="000F11B2">
        <w:trPr>
          <w:trHeight w:val="2685"/>
        </w:trPr>
        <w:tc>
          <w:tcPr>
            <w:tcW w:w="1101" w:type="dxa"/>
            <w:vMerge w:val="restart"/>
            <w:tcBorders>
              <w:lef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A85A58" w:rsidRPr="005975D9" w:rsidRDefault="00A85A58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color w:val="FFFFFF"/>
                <w:sz w:val="24"/>
              </w:rPr>
              <w:t>Hedge maintenance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5A58" w:rsidRPr="005975D9" w:rsidRDefault="001142FE" w:rsidP="001142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 – Amenity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A85A58" w:rsidRPr="005975D9" w:rsidRDefault="00A85A58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Good quality hedge features that form boundaries in the majority of amenity open spaces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85A58" w:rsidRPr="005975D9" w:rsidRDefault="00A85A58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1 cut per year during the winter programme</w:t>
            </w:r>
          </w:p>
        </w:tc>
        <w:tc>
          <w:tcPr>
            <w:tcW w:w="3083" w:type="dxa"/>
            <w:shd w:val="clear" w:color="auto" w:fill="76923C" w:themeFill="accent3" w:themeFillShade="BF"/>
          </w:tcPr>
          <w:p w:rsidR="00A85A58" w:rsidRPr="005975D9" w:rsidRDefault="00A85A58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66535862" wp14:editId="2672A303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77470</wp:posOffset>
                  </wp:positionV>
                  <wp:extent cx="1945640" cy="1455420"/>
                  <wp:effectExtent l="0" t="0" r="0" b="0"/>
                  <wp:wrapSquare wrapText="bothSides"/>
                  <wp:docPr id="18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145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5A58" w:rsidRPr="005975D9" w:rsidTr="000F11B2">
        <w:trPr>
          <w:trHeight w:val="2685"/>
        </w:trPr>
        <w:tc>
          <w:tcPr>
            <w:tcW w:w="1101" w:type="dxa"/>
            <w:vMerge/>
            <w:tcBorders>
              <w:lef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A85A58" w:rsidRPr="005975D9" w:rsidRDefault="00A85A58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A85A58" w:rsidRPr="005975D9" w:rsidRDefault="00A85A58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3</w:t>
            </w:r>
            <w:r w:rsidR="001142FE">
              <w:rPr>
                <w:rFonts w:ascii="Arial" w:hAnsi="Arial" w:cs="Arial"/>
                <w:color w:val="000000"/>
                <w:sz w:val="24"/>
              </w:rPr>
              <w:t xml:space="preserve"> – Field</w:t>
            </w:r>
          </w:p>
        </w:tc>
        <w:tc>
          <w:tcPr>
            <w:tcW w:w="2321" w:type="dxa"/>
            <w:shd w:val="clear" w:color="auto" w:fill="EAF1DD" w:themeFill="accent3" w:themeFillTint="33"/>
            <w:vAlign w:val="center"/>
          </w:tcPr>
          <w:p w:rsidR="00A85A58" w:rsidRPr="005975D9" w:rsidRDefault="00A85A58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Field hedges bordering amenity green spaces and rural areas, often located on the urban fringe</w:t>
            </w:r>
          </w:p>
        </w:tc>
        <w:tc>
          <w:tcPr>
            <w:tcW w:w="1648" w:type="dxa"/>
            <w:shd w:val="clear" w:color="auto" w:fill="EAF1DD" w:themeFill="accent3" w:themeFillTint="33"/>
            <w:vAlign w:val="center"/>
          </w:tcPr>
          <w:p w:rsidR="00A85A58" w:rsidRPr="005975D9" w:rsidRDefault="00A85A58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1 cut per year during the winter programme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A85A58" w:rsidRPr="005975D9" w:rsidRDefault="00A85A58" w:rsidP="005975D9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0435484E" wp14:editId="0B2389CB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67945</wp:posOffset>
                  </wp:positionV>
                  <wp:extent cx="1931035" cy="1448435"/>
                  <wp:effectExtent l="0" t="0" r="0" b="0"/>
                  <wp:wrapSquare wrapText="bothSides"/>
                  <wp:docPr id="19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48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5A58" w:rsidRPr="005975D9" w:rsidTr="000F11B2">
        <w:trPr>
          <w:trHeight w:val="2685"/>
        </w:trPr>
        <w:tc>
          <w:tcPr>
            <w:tcW w:w="1101" w:type="dxa"/>
            <w:tcBorders>
              <w:left w:val="nil"/>
              <w:bottom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A85A58" w:rsidRPr="005975D9" w:rsidRDefault="00A85A58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color w:val="FFFFFF"/>
                <w:sz w:val="24"/>
              </w:rPr>
              <w:t>Shrub maintenance</w:t>
            </w:r>
          </w:p>
        </w:tc>
        <w:tc>
          <w:tcPr>
            <w:tcW w:w="1701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A85A58" w:rsidRPr="005975D9" w:rsidRDefault="00A85A58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- </w:t>
            </w:r>
            <w:r w:rsidR="001142FE">
              <w:rPr>
                <w:rFonts w:ascii="Arial" w:hAnsi="Arial" w:cs="Arial"/>
                <w:color w:val="000000"/>
                <w:sz w:val="24"/>
              </w:rPr>
              <w:t>Amenity</w:t>
            </w:r>
          </w:p>
        </w:tc>
        <w:tc>
          <w:tcPr>
            <w:tcW w:w="2321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A85A58" w:rsidRPr="005975D9" w:rsidRDefault="00A85A58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This maintenance regime ensures shrub beds are kept tidy and add character to the area</w:t>
            </w:r>
          </w:p>
        </w:tc>
        <w:tc>
          <w:tcPr>
            <w:tcW w:w="1648" w:type="dxa"/>
            <w:tcBorders>
              <w:bottom w:val="single" w:sz="4" w:space="0" w:color="4BACC6"/>
            </w:tcBorders>
            <w:shd w:val="clear" w:color="auto" w:fill="auto"/>
            <w:vAlign w:val="center"/>
          </w:tcPr>
          <w:p w:rsidR="00A85A58" w:rsidRPr="005975D9" w:rsidRDefault="00A85A58" w:rsidP="00A85A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Pruning once per year</w:t>
            </w:r>
            <w:r w:rsidRPr="005975D9">
              <w:rPr>
                <w:rFonts w:ascii="Arial" w:hAnsi="Arial" w:cs="Arial"/>
                <w:color w:val="000000"/>
                <w:sz w:val="24"/>
              </w:rPr>
              <w:t>, spot treat weeds up to three times per year</w:t>
            </w:r>
          </w:p>
        </w:tc>
        <w:tc>
          <w:tcPr>
            <w:tcW w:w="3083" w:type="dxa"/>
            <w:tcBorders>
              <w:bottom w:val="single" w:sz="4" w:space="0" w:color="4BACC6"/>
            </w:tcBorders>
            <w:shd w:val="clear" w:color="auto" w:fill="auto"/>
          </w:tcPr>
          <w:p w:rsidR="00A85A58" w:rsidRPr="005975D9" w:rsidRDefault="00A85A58" w:rsidP="005975D9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0958988C" wp14:editId="26E0F5B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-1270</wp:posOffset>
                  </wp:positionV>
                  <wp:extent cx="1945640" cy="1455420"/>
                  <wp:effectExtent l="0" t="0" r="0" b="0"/>
                  <wp:wrapSquare wrapText="bothSides"/>
                  <wp:docPr id="20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145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939B6" w:rsidRDefault="006939B6" w:rsidP="00D64930">
      <w:pPr>
        <w:spacing w:after="120"/>
        <w:rPr>
          <w:rFonts w:ascii="Arial" w:hAnsi="Arial" w:cs="Arial"/>
          <w:b/>
          <w:sz w:val="24"/>
        </w:rPr>
      </w:pPr>
    </w:p>
    <w:p w:rsidR="006939B6" w:rsidRDefault="006939B6">
      <w:pPr>
        <w:rPr>
          <w:rFonts w:ascii="Arial" w:hAnsi="Arial" w:cs="Arial"/>
          <w:sz w:val="24"/>
        </w:rPr>
      </w:pPr>
    </w:p>
    <w:p w:rsidR="006939B6" w:rsidRDefault="006939B6">
      <w:pPr>
        <w:rPr>
          <w:rFonts w:ascii="Arial" w:hAnsi="Arial" w:cs="Arial"/>
          <w:sz w:val="24"/>
        </w:rPr>
      </w:pPr>
    </w:p>
    <w:sectPr w:rsidR="006939B6" w:rsidSect="00AA0076">
      <w:footerReference w:type="default" r:id="rId13"/>
      <w:pgSz w:w="11906" w:h="16838"/>
      <w:pgMar w:top="1135" w:right="1134" w:bottom="851" w:left="1134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13" w:rsidRDefault="002F3F13" w:rsidP="00E24B7A">
      <w:pPr>
        <w:spacing w:after="0" w:line="240" w:lineRule="auto"/>
      </w:pPr>
      <w:r>
        <w:separator/>
      </w:r>
    </w:p>
  </w:endnote>
  <w:endnote w:type="continuationSeparator" w:id="0">
    <w:p w:rsidR="002F3F13" w:rsidRDefault="002F3F13" w:rsidP="00E2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13" w:rsidRDefault="002F3F13" w:rsidP="00E24B7A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2304FF">
      <w:rPr>
        <w:b/>
        <w:noProof/>
      </w:rPr>
      <w:t>1</w:t>
    </w:r>
    <w:r>
      <w:rPr>
        <w:b/>
      </w:rPr>
      <w:fldChar w:fldCharType="end"/>
    </w:r>
    <w:r>
      <w:t xml:space="preserve"> of </w:t>
    </w:r>
    <w:r w:rsidR="002304FF">
      <w:fldChar w:fldCharType="begin"/>
    </w:r>
    <w:r w:rsidR="002304FF">
      <w:instrText xml:space="preserve"> NUMPAGES  \* Arabic  \* MERGEFORMAT </w:instrText>
    </w:r>
    <w:r w:rsidR="002304FF">
      <w:fldChar w:fldCharType="separate"/>
    </w:r>
    <w:r w:rsidR="002304FF">
      <w:rPr>
        <w:noProof/>
      </w:rPr>
      <w:t>1</w:t>
    </w:r>
    <w:r w:rsidR="002304F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13" w:rsidRDefault="002F3F13" w:rsidP="00E24B7A">
      <w:pPr>
        <w:spacing w:after="0" w:line="240" w:lineRule="auto"/>
      </w:pPr>
      <w:r>
        <w:separator/>
      </w:r>
    </w:p>
  </w:footnote>
  <w:footnote w:type="continuationSeparator" w:id="0">
    <w:p w:rsidR="002F3F13" w:rsidRDefault="002F3F13" w:rsidP="00E2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673"/>
    <w:multiLevelType w:val="hybridMultilevel"/>
    <w:tmpl w:val="56F44C00"/>
    <w:lvl w:ilvl="0" w:tplc="51E4FA34">
      <w:start w:val="5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7A"/>
    <w:rsid w:val="00017B41"/>
    <w:rsid w:val="00026428"/>
    <w:rsid w:val="0002745E"/>
    <w:rsid w:val="000477B1"/>
    <w:rsid w:val="00062960"/>
    <w:rsid w:val="00082A12"/>
    <w:rsid w:val="00083655"/>
    <w:rsid w:val="00092D69"/>
    <w:rsid w:val="0009643B"/>
    <w:rsid w:val="000A0DDD"/>
    <w:rsid w:val="000C21AF"/>
    <w:rsid w:val="000C5DDC"/>
    <w:rsid w:val="000D02A2"/>
    <w:rsid w:val="000D030A"/>
    <w:rsid w:val="000D15C4"/>
    <w:rsid w:val="000E194F"/>
    <w:rsid w:val="000F11B2"/>
    <w:rsid w:val="001112A7"/>
    <w:rsid w:val="001142FE"/>
    <w:rsid w:val="001616D8"/>
    <w:rsid w:val="0016435A"/>
    <w:rsid w:val="00172ED8"/>
    <w:rsid w:val="00183667"/>
    <w:rsid w:val="001B3E5E"/>
    <w:rsid w:val="001B6973"/>
    <w:rsid w:val="001D2CD5"/>
    <w:rsid w:val="001E2A15"/>
    <w:rsid w:val="001E69C8"/>
    <w:rsid w:val="00204073"/>
    <w:rsid w:val="002070FD"/>
    <w:rsid w:val="002145EF"/>
    <w:rsid w:val="002304FF"/>
    <w:rsid w:val="002316CD"/>
    <w:rsid w:val="002477E3"/>
    <w:rsid w:val="002541DF"/>
    <w:rsid w:val="00267831"/>
    <w:rsid w:val="00284356"/>
    <w:rsid w:val="002C7C37"/>
    <w:rsid w:val="002E37DA"/>
    <w:rsid w:val="002F2FAF"/>
    <w:rsid w:val="002F3F13"/>
    <w:rsid w:val="00340C71"/>
    <w:rsid w:val="0034310E"/>
    <w:rsid w:val="003A7DE7"/>
    <w:rsid w:val="003B4374"/>
    <w:rsid w:val="003E65C6"/>
    <w:rsid w:val="00400677"/>
    <w:rsid w:val="004400B0"/>
    <w:rsid w:val="004D42A3"/>
    <w:rsid w:val="004E739E"/>
    <w:rsid w:val="004F5698"/>
    <w:rsid w:val="0052660D"/>
    <w:rsid w:val="005307C9"/>
    <w:rsid w:val="00573EC8"/>
    <w:rsid w:val="005820EE"/>
    <w:rsid w:val="005975D9"/>
    <w:rsid w:val="005E3E48"/>
    <w:rsid w:val="005F5842"/>
    <w:rsid w:val="006063CE"/>
    <w:rsid w:val="00630F90"/>
    <w:rsid w:val="006410B9"/>
    <w:rsid w:val="006444C4"/>
    <w:rsid w:val="00651A6D"/>
    <w:rsid w:val="00657517"/>
    <w:rsid w:val="00666EAC"/>
    <w:rsid w:val="006939B6"/>
    <w:rsid w:val="006A0004"/>
    <w:rsid w:val="006C0C1F"/>
    <w:rsid w:val="006E07B3"/>
    <w:rsid w:val="00751F24"/>
    <w:rsid w:val="00756E3C"/>
    <w:rsid w:val="00770D93"/>
    <w:rsid w:val="00777E20"/>
    <w:rsid w:val="0078648D"/>
    <w:rsid w:val="0079383D"/>
    <w:rsid w:val="007A42CE"/>
    <w:rsid w:val="007D70BA"/>
    <w:rsid w:val="007F140C"/>
    <w:rsid w:val="007F6864"/>
    <w:rsid w:val="00823A16"/>
    <w:rsid w:val="00845F7A"/>
    <w:rsid w:val="00865035"/>
    <w:rsid w:val="0087122F"/>
    <w:rsid w:val="00880804"/>
    <w:rsid w:val="008D44AE"/>
    <w:rsid w:val="008D77AC"/>
    <w:rsid w:val="008F1DE9"/>
    <w:rsid w:val="008F50C3"/>
    <w:rsid w:val="009628AA"/>
    <w:rsid w:val="009D059C"/>
    <w:rsid w:val="009D1F20"/>
    <w:rsid w:val="009F3548"/>
    <w:rsid w:val="009F376A"/>
    <w:rsid w:val="009F4525"/>
    <w:rsid w:val="00A02501"/>
    <w:rsid w:val="00A31711"/>
    <w:rsid w:val="00A572B8"/>
    <w:rsid w:val="00A85A58"/>
    <w:rsid w:val="00A9567B"/>
    <w:rsid w:val="00AA0076"/>
    <w:rsid w:val="00AA5224"/>
    <w:rsid w:val="00AA7289"/>
    <w:rsid w:val="00AA75DB"/>
    <w:rsid w:val="00AC6182"/>
    <w:rsid w:val="00AE511A"/>
    <w:rsid w:val="00AF295D"/>
    <w:rsid w:val="00B0136C"/>
    <w:rsid w:val="00B1407A"/>
    <w:rsid w:val="00B1497F"/>
    <w:rsid w:val="00B2422C"/>
    <w:rsid w:val="00B745EC"/>
    <w:rsid w:val="00B92F6A"/>
    <w:rsid w:val="00B96DBE"/>
    <w:rsid w:val="00BC262E"/>
    <w:rsid w:val="00BD28D2"/>
    <w:rsid w:val="00BD2B8B"/>
    <w:rsid w:val="00BF1046"/>
    <w:rsid w:val="00C10C93"/>
    <w:rsid w:val="00C14100"/>
    <w:rsid w:val="00C26903"/>
    <w:rsid w:val="00C61A09"/>
    <w:rsid w:val="00C656FA"/>
    <w:rsid w:val="00C6618B"/>
    <w:rsid w:val="00C835A4"/>
    <w:rsid w:val="00C95C8C"/>
    <w:rsid w:val="00CB0567"/>
    <w:rsid w:val="00CB44AD"/>
    <w:rsid w:val="00CC4941"/>
    <w:rsid w:val="00CD49B2"/>
    <w:rsid w:val="00CE5AC3"/>
    <w:rsid w:val="00CF2B19"/>
    <w:rsid w:val="00CF4248"/>
    <w:rsid w:val="00CF5CDE"/>
    <w:rsid w:val="00D27F86"/>
    <w:rsid w:val="00D301ED"/>
    <w:rsid w:val="00D64930"/>
    <w:rsid w:val="00D6678E"/>
    <w:rsid w:val="00D80441"/>
    <w:rsid w:val="00D85635"/>
    <w:rsid w:val="00DA4794"/>
    <w:rsid w:val="00DA485E"/>
    <w:rsid w:val="00DB173B"/>
    <w:rsid w:val="00DE3C45"/>
    <w:rsid w:val="00DF46C5"/>
    <w:rsid w:val="00E04AAA"/>
    <w:rsid w:val="00E129C6"/>
    <w:rsid w:val="00E2459E"/>
    <w:rsid w:val="00E24B7A"/>
    <w:rsid w:val="00E379D7"/>
    <w:rsid w:val="00E4681F"/>
    <w:rsid w:val="00E75A7B"/>
    <w:rsid w:val="00E833A9"/>
    <w:rsid w:val="00EA24FD"/>
    <w:rsid w:val="00EB4305"/>
    <w:rsid w:val="00EF4F1B"/>
    <w:rsid w:val="00EF71FF"/>
    <w:rsid w:val="00F11953"/>
    <w:rsid w:val="00F15B3C"/>
    <w:rsid w:val="00F415A4"/>
    <w:rsid w:val="00F44952"/>
    <w:rsid w:val="00F72266"/>
    <w:rsid w:val="00F76FBB"/>
    <w:rsid w:val="00F82692"/>
    <w:rsid w:val="00FA5EFD"/>
    <w:rsid w:val="00FB0E87"/>
    <w:rsid w:val="00FC1963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4B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B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B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24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5">
    <w:name w:val="Colorful Grid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Grid3-Accent5">
    <w:name w:val="Medium Grid 3 Accent 5"/>
    <w:basedOn w:val="TableNormal"/>
    <w:uiPriority w:val="99"/>
    <w:rsid w:val="00D27F86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Shading-Accent5">
    <w:name w:val="Colorful Shading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shd w:val="clear" w:color="auto" w:fill="215868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customStyle="1" w:styleId="Default">
    <w:name w:val="Default"/>
    <w:uiPriority w:val="99"/>
    <w:rsid w:val="00172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4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4B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B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B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24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5">
    <w:name w:val="Colorful Grid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Grid3-Accent5">
    <w:name w:val="Medium Grid 3 Accent 5"/>
    <w:basedOn w:val="TableNormal"/>
    <w:uiPriority w:val="99"/>
    <w:rsid w:val="00D27F86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Shading-Accent5">
    <w:name w:val="Colorful Shading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shd w:val="clear" w:color="auto" w:fill="215868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customStyle="1" w:styleId="Default">
    <w:name w:val="Default"/>
    <w:uiPriority w:val="99"/>
    <w:rsid w:val="00172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E5BC-FA0A-4C98-867F-FC725078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1A286126</Template>
  <TotalTime>1</TotalTime>
  <Pages>1</Pages>
  <Words>128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Typology 1 – Parks and Gardens</vt:lpstr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Typology 1 – Parks and Gardens</dc:title>
  <dc:creator>nicola king</dc:creator>
  <cp:lastModifiedBy>Goodall Adam</cp:lastModifiedBy>
  <cp:revision>3</cp:revision>
  <cp:lastPrinted>2015-11-10T10:19:00Z</cp:lastPrinted>
  <dcterms:created xsi:type="dcterms:W3CDTF">2015-11-10T12:10:00Z</dcterms:created>
  <dcterms:modified xsi:type="dcterms:W3CDTF">2015-11-10T12:11:00Z</dcterms:modified>
</cp:coreProperties>
</file>