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76B" w:rsidRDefault="00FF676B" w:rsidP="00FF676B">
      <w:pPr>
        <w:rPr>
          <w:rFonts w:ascii="Calibri" w:eastAsia="Times New Roman" w:hAnsi="Calibri"/>
          <w:lang w:val="en-US" w:eastAsia="en-GB"/>
        </w:rPr>
      </w:pPr>
      <w:bookmarkStart w:id="0" w:name="_GoBack"/>
      <w:bookmarkEnd w:id="0"/>
      <w:r>
        <w:rPr>
          <w:rFonts w:ascii="Calibri" w:eastAsia="Times New Roman" w:hAnsi="Calibri"/>
          <w:b/>
          <w:bCs/>
          <w:lang w:val="en-US" w:eastAsia="en-GB"/>
        </w:rPr>
        <w:t>From:</w:t>
      </w:r>
      <w:r>
        <w:rPr>
          <w:rFonts w:ascii="Calibri" w:eastAsia="Times New Roman" w:hAnsi="Calibri"/>
          <w:lang w:val="en-US" w:eastAsia="en-GB"/>
        </w:rPr>
        <w:t xml:space="preserve"> Beverley Green </w:t>
      </w:r>
      <w:r>
        <w:rPr>
          <w:rFonts w:ascii="Calibri" w:eastAsia="Times New Roman" w:hAnsi="Calibri"/>
          <w:lang w:val="en-US" w:eastAsia="en-GB"/>
        </w:rPr>
        <w:br/>
      </w:r>
      <w:r>
        <w:rPr>
          <w:rFonts w:ascii="Calibri" w:eastAsia="Times New Roman" w:hAnsi="Calibri"/>
          <w:b/>
          <w:bCs/>
          <w:lang w:val="en-US" w:eastAsia="en-GB"/>
        </w:rPr>
        <w:t>Sent:</w:t>
      </w:r>
      <w:r>
        <w:rPr>
          <w:rFonts w:ascii="Calibri" w:eastAsia="Times New Roman" w:hAnsi="Calibri"/>
          <w:lang w:val="en-US" w:eastAsia="en-GB"/>
        </w:rPr>
        <w:t xml:space="preserve"> 09 March 2022 12:43</w:t>
      </w:r>
      <w:r>
        <w:rPr>
          <w:rFonts w:ascii="Calibri" w:eastAsia="Times New Roman" w:hAnsi="Calibri"/>
          <w:lang w:val="en-US" w:eastAsia="en-GB"/>
        </w:rPr>
        <w:br/>
      </w:r>
      <w:r>
        <w:rPr>
          <w:rFonts w:ascii="Calibri" w:eastAsia="Times New Roman" w:hAnsi="Calibri"/>
          <w:b/>
          <w:bCs/>
          <w:lang w:val="en-US" w:eastAsia="en-GB"/>
        </w:rPr>
        <w:t>To:</w:t>
      </w:r>
      <w:r>
        <w:rPr>
          <w:rFonts w:ascii="Calibri" w:eastAsia="Times New Roman" w:hAnsi="Calibri"/>
          <w:lang w:val="en-US" w:eastAsia="en-GB"/>
        </w:rPr>
        <w:t xml:space="preserve"> Louise Winson &lt;Louise.Winson@charnwood.gov.uk&gt;</w:t>
      </w:r>
      <w:r>
        <w:rPr>
          <w:rFonts w:ascii="Calibri" w:eastAsia="Times New Roman" w:hAnsi="Calibri"/>
          <w:lang w:val="en-US" w:eastAsia="en-GB"/>
        </w:rPr>
        <w:br/>
      </w:r>
      <w:r>
        <w:rPr>
          <w:rFonts w:ascii="Calibri" w:eastAsia="Times New Roman" w:hAnsi="Calibri"/>
          <w:b/>
          <w:bCs/>
          <w:lang w:val="en-US" w:eastAsia="en-GB"/>
        </w:rPr>
        <w:t>Cc:</w:t>
      </w:r>
      <w:r>
        <w:rPr>
          <w:rFonts w:ascii="Calibri" w:eastAsia="Times New Roman" w:hAnsi="Calibri"/>
          <w:lang w:val="en-US" w:eastAsia="en-GB"/>
        </w:rPr>
        <w:t xml:space="preserve"> development.control@charnwood.gov.uk</w:t>
      </w:r>
      <w:r>
        <w:rPr>
          <w:rFonts w:ascii="Calibri" w:eastAsia="Times New Roman" w:hAnsi="Calibri"/>
          <w:lang w:val="en-US" w:eastAsia="en-GB"/>
        </w:rPr>
        <w:br/>
      </w:r>
      <w:r>
        <w:rPr>
          <w:rFonts w:ascii="Calibri" w:eastAsia="Times New Roman" w:hAnsi="Calibri"/>
          <w:b/>
          <w:bCs/>
          <w:lang w:val="en-US" w:eastAsia="en-GB"/>
        </w:rPr>
        <w:t>Subject:</w:t>
      </w:r>
      <w:r>
        <w:rPr>
          <w:rFonts w:ascii="Calibri" w:eastAsia="Times New Roman" w:hAnsi="Calibri"/>
          <w:lang w:val="en-US" w:eastAsia="en-GB"/>
        </w:rPr>
        <w:t xml:space="preserve"> P/21/2639/2- Land North of Barkby Road, Syston, Leicestershire</w:t>
      </w:r>
    </w:p>
    <w:p w:rsidR="00FF676B" w:rsidRDefault="00FF676B" w:rsidP="00FF676B"/>
    <w:p w:rsidR="00FF676B" w:rsidRDefault="00FF676B" w:rsidP="00FF676B">
      <w:pPr>
        <w:rPr>
          <w:rFonts w:ascii="Arial" w:hAnsi="Arial" w:cs="Arial"/>
          <w:sz w:val="24"/>
          <w:szCs w:val="24"/>
        </w:rPr>
      </w:pPr>
      <w:r>
        <w:rPr>
          <w:rFonts w:ascii="Arial" w:hAnsi="Arial" w:cs="Arial"/>
          <w:sz w:val="24"/>
          <w:szCs w:val="24"/>
        </w:rPr>
        <w:t>To: Charnwood Development Control                From : Head of Regulatory Services</w:t>
      </w:r>
    </w:p>
    <w:p w:rsidR="00FF676B" w:rsidRDefault="00FF676B" w:rsidP="00FF676B">
      <w:pPr>
        <w:rPr>
          <w:rFonts w:ascii="Arial" w:hAnsi="Arial" w:cs="Arial"/>
          <w:sz w:val="24"/>
          <w:szCs w:val="24"/>
        </w:rPr>
      </w:pPr>
      <w:r>
        <w:rPr>
          <w:rFonts w:ascii="Arial" w:hAnsi="Arial" w:cs="Arial"/>
          <w:sz w:val="24"/>
          <w:szCs w:val="24"/>
        </w:rPr>
        <w:t xml:space="preserve">FAO: </w:t>
      </w:r>
      <w:r>
        <w:rPr>
          <w:rFonts w:ascii="Arial" w:hAnsi="Arial" w:cs="Arial"/>
        </w:rPr>
        <w:t xml:space="preserve">Louise Winson   </w:t>
      </w:r>
      <w:r>
        <w:rPr>
          <w:rFonts w:ascii="Arial" w:hAnsi="Arial" w:cs="Arial"/>
          <w:sz w:val="24"/>
          <w:szCs w:val="24"/>
        </w:rPr>
        <w:t xml:space="preserve">                                          Please Contact: Bev Green </w:t>
      </w:r>
    </w:p>
    <w:p w:rsidR="00FF676B" w:rsidRDefault="00FF676B" w:rsidP="00FF676B">
      <w:pPr>
        <w:ind w:left="4320" w:firstLine="720"/>
        <w:rPr>
          <w:rFonts w:ascii="Arial" w:hAnsi="Arial" w:cs="Arial"/>
          <w:sz w:val="24"/>
          <w:szCs w:val="24"/>
        </w:rPr>
      </w:pPr>
      <w:r>
        <w:rPr>
          <w:rFonts w:ascii="Arial" w:hAnsi="Arial" w:cs="Arial"/>
          <w:sz w:val="24"/>
          <w:szCs w:val="24"/>
        </w:rPr>
        <w:t>Direct Line: 01509 634626</w:t>
      </w:r>
    </w:p>
    <w:p w:rsidR="00FF676B" w:rsidRDefault="00FF676B" w:rsidP="00FF676B">
      <w:pPr>
        <w:ind w:left="4320" w:firstLine="720"/>
        <w:rPr>
          <w:rFonts w:ascii="Arial" w:hAnsi="Arial" w:cs="Arial"/>
          <w:sz w:val="24"/>
          <w:szCs w:val="24"/>
        </w:rPr>
      </w:pPr>
      <w:r>
        <w:rPr>
          <w:rFonts w:ascii="Arial" w:hAnsi="Arial" w:cs="Arial"/>
          <w:sz w:val="24"/>
          <w:szCs w:val="24"/>
        </w:rPr>
        <w:t>Our Ref: 149758</w:t>
      </w:r>
    </w:p>
    <w:p w:rsidR="00FF676B" w:rsidRDefault="00FF676B" w:rsidP="00FF676B">
      <w:pPr>
        <w:ind w:left="4320" w:firstLine="720"/>
        <w:rPr>
          <w:rFonts w:ascii="Arial" w:hAnsi="Arial" w:cs="Arial"/>
          <w:sz w:val="24"/>
          <w:szCs w:val="24"/>
        </w:rPr>
      </w:pPr>
    </w:p>
    <w:p w:rsidR="00FF676B" w:rsidRDefault="00FF676B" w:rsidP="00FF676B">
      <w:pPr>
        <w:ind w:left="4320" w:firstLine="720"/>
        <w:rPr>
          <w:rFonts w:ascii="Arial" w:hAnsi="Arial" w:cs="Arial"/>
          <w:sz w:val="24"/>
          <w:szCs w:val="24"/>
        </w:rPr>
      </w:pPr>
      <w:r>
        <w:rPr>
          <w:rFonts w:ascii="Arial" w:hAnsi="Arial" w:cs="Arial"/>
          <w:sz w:val="24"/>
          <w:szCs w:val="24"/>
        </w:rPr>
        <w:t>Date: 09 March 2022</w:t>
      </w:r>
    </w:p>
    <w:p w:rsidR="00FF676B" w:rsidRDefault="00FF676B" w:rsidP="00FF676B">
      <w:pPr>
        <w:rPr>
          <w:rFonts w:ascii="Arial" w:hAnsi="Arial" w:cs="Arial"/>
        </w:rPr>
      </w:pPr>
    </w:p>
    <w:p w:rsidR="00FF676B" w:rsidRDefault="00FF676B" w:rsidP="00FF676B">
      <w:pPr>
        <w:rPr>
          <w:rFonts w:ascii="Arial" w:hAnsi="Arial" w:cs="Arial"/>
          <w:sz w:val="24"/>
          <w:szCs w:val="24"/>
        </w:rPr>
      </w:pPr>
      <w:r>
        <w:rPr>
          <w:rFonts w:ascii="Arial" w:hAnsi="Arial" w:cs="Arial"/>
          <w:sz w:val="24"/>
          <w:szCs w:val="24"/>
        </w:rPr>
        <w:t>Hi Louise</w:t>
      </w:r>
    </w:p>
    <w:p w:rsidR="00FF676B" w:rsidRDefault="00FF676B" w:rsidP="00FF676B">
      <w:pPr>
        <w:rPr>
          <w:rFonts w:ascii="Arial" w:hAnsi="Arial" w:cs="Arial"/>
          <w:sz w:val="24"/>
          <w:szCs w:val="24"/>
        </w:rPr>
      </w:pPr>
    </w:p>
    <w:tbl>
      <w:tblPr>
        <w:tblW w:w="14190" w:type="dxa"/>
        <w:tblInd w:w="-2" w:type="dxa"/>
        <w:tblCellMar>
          <w:left w:w="0" w:type="dxa"/>
          <w:right w:w="0" w:type="dxa"/>
        </w:tblCellMar>
        <w:tblLook w:val="04A0" w:firstRow="1" w:lastRow="0" w:firstColumn="1" w:lastColumn="0" w:noHBand="0" w:noVBand="1"/>
      </w:tblPr>
      <w:tblGrid>
        <w:gridCol w:w="2554"/>
        <w:gridCol w:w="11636"/>
      </w:tblGrid>
      <w:tr w:rsidR="00FF676B" w:rsidTr="00FF676B">
        <w:tc>
          <w:tcPr>
            <w:tcW w:w="2554" w:type="dxa"/>
            <w:tcMar>
              <w:top w:w="0" w:type="dxa"/>
              <w:left w:w="108" w:type="dxa"/>
              <w:bottom w:w="0" w:type="dxa"/>
              <w:right w:w="108" w:type="dxa"/>
            </w:tcMar>
            <w:hideMark/>
          </w:tcPr>
          <w:p w:rsidR="00FF676B" w:rsidRDefault="00FF676B">
            <w:pPr>
              <w:rPr>
                <w:rFonts w:ascii="Arial" w:hAnsi="Arial" w:cs="Arial"/>
                <w:sz w:val="24"/>
                <w:szCs w:val="24"/>
              </w:rPr>
            </w:pPr>
            <w:r>
              <w:rPr>
                <w:rFonts w:ascii="Arial" w:hAnsi="Arial" w:cs="Arial"/>
                <w:sz w:val="24"/>
                <w:szCs w:val="24"/>
              </w:rPr>
              <w:t>APPLICATION NO:</w:t>
            </w:r>
          </w:p>
        </w:tc>
        <w:tc>
          <w:tcPr>
            <w:tcW w:w="11636" w:type="dxa"/>
            <w:tcMar>
              <w:top w:w="0" w:type="dxa"/>
              <w:left w:w="108" w:type="dxa"/>
              <w:bottom w:w="0" w:type="dxa"/>
              <w:right w:w="108" w:type="dxa"/>
            </w:tcMar>
            <w:hideMark/>
          </w:tcPr>
          <w:p w:rsidR="00FF676B" w:rsidRDefault="00FF676B">
            <w:pPr>
              <w:rPr>
                <w:rFonts w:ascii="Arial" w:hAnsi="Arial" w:cs="Arial"/>
                <w:sz w:val="24"/>
                <w:szCs w:val="24"/>
              </w:rPr>
            </w:pPr>
            <w:r>
              <w:rPr>
                <w:rFonts w:ascii="Arial" w:hAnsi="Arial" w:cs="Arial"/>
                <w:sz w:val="24"/>
                <w:szCs w:val="24"/>
              </w:rPr>
              <w:t>P/21/2639/2</w:t>
            </w:r>
          </w:p>
        </w:tc>
      </w:tr>
      <w:tr w:rsidR="00FF676B" w:rsidTr="00FF676B">
        <w:tc>
          <w:tcPr>
            <w:tcW w:w="2554" w:type="dxa"/>
            <w:tcMar>
              <w:top w:w="0" w:type="dxa"/>
              <w:left w:w="108" w:type="dxa"/>
              <w:bottom w:w="0" w:type="dxa"/>
              <w:right w:w="108" w:type="dxa"/>
            </w:tcMar>
            <w:hideMark/>
          </w:tcPr>
          <w:p w:rsidR="00FF676B" w:rsidRDefault="00FF676B">
            <w:pPr>
              <w:rPr>
                <w:rFonts w:ascii="Arial" w:hAnsi="Arial" w:cs="Arial"/>
                <w:sz w:val="24"/>
                <w:szCs w:val="24"/>
              </w:rPr>
            </w:pPr>
            <w:r>
              <w:rPr>
                <w:rFonts w:ascii="Arial" w:hAnsi="Arial" w:cs="Arial"/>
                <w:sz w:val="24"/>
                <w:szCs w:val="24"/>
              </w:rPr>
              <w:t>PROPOSAL:</w:t>
            </w:r>
          </w:p>
        </w:tc>
        <w:tc>
          <w:tcPr>
            <w:tcW w:w="11636" w:type="dxa"/>
            <w:tcMar>
              <w:top w:w="0" w:type="dxa"/>
              <w:left w:w="108" w:type="dxa"/>
              <w:bottom w:w="0" w:type="dxa"/>
              <w:right w:w="108" w:type="dxa"/>
            </w:tcMar>
            <w:hideMark/>
          </w:tcPr>
          <w:p w:rsidR="00FF676B" w:rsidRDefault="00FF676B">
            <w:pPr>
              <w:rPr>
                <w:rFonts w:ascii="Arial" w:hAnsi="Arial" w:cs="Arial"/>
                <w:sz w:val="24"/>
                <w:szCs w:val="24"/>
              </w:rPr>
            </w:pPr>
            <w:r>
              <w:rPr>
                <w:rFonts w:ascii="Arial" w:hAnsi="Arial" w:cs="Arial"/>
                <w:sz w:val="24"/>
                <w:szCs w:val="24"/>
              </w:rPr>
              <w:t>Outline application for up to 195 dwellings with all matters reserved except access.</w:t>
            </w:r>
          </w:p>
        </w:tc>
      </w:tr>
      <w:tr w:rsidR="00FF676B" w:rsidTr="00FF676B">
        <w:tc>
          <w:tcPr>
            <w:tcW w:w="2554" w:type="dxa"/>
            <w:tcMar>
              <w:top w:w="0" w:type="dxa"/>
              <w:left w:w="108" w:type="dxa"/>
              <w:bottom w:w="0" w:type="dxa"/>
              <w:right w:w="108" w:type="dxa"/>
            </w:tcMar>
            <w:hideMark/>
          </w:tcPr>
          <w:p w:rsidR="00FF676B" w:rsidRDefault="00FF676B">
            <w:pPr>
              <w:rPr>
                <w:rFonts w:ascii="Arial" w:hAnsi="Arial" w:cs="Arial"/>
                <w:sz w:val="24"/>
                <w:szCs w:val="24"/>
              </w:rPr>
            </w:pPr>
            <w:r>
              <w:rPr>
                <w:rFonts w:ascii="Arial" w:hAnsi="Arial" w:cs="Arial"/>
                <w:sz w:val="24"/>
                <w:szCs w:val="24"/>
              </w:rPr>
              <w:t>LOCATION:</w:t>
            </w:r>
          </w:p>
        </w:tc>
        <w:tc>
          <w:tcPr>
            <w:tcW w:w="11636" w:type="dxa"/>
            <w:tcMar>
              <w:top w:w="0" w:type="dxa"/>
              <w:left w:w="108" w:type="dxa"/>
              <w:bottom w:w="0" w:type="dxa"/>
              <w:right w:w="108" w:type="dxa"/>
            </w:tcMar>
            <w:hideMark/>
          </w:tcPr>
          <w:p w:rsidR="00FF676B" w:rsidRDefault="00FF676B">
            <w:pPr>
              <w:rPr>
                <w:rFonts w:ascii="Arial" w:hAnsi="Arial" w:cs="Arial"/>
                <w:sz w:val="24"/>
                <w:szCs w:val="24"/>
              </w:rPr>
            </w:pPr>
            <w:r>
              <w:rPr>
                <w:rFonts w:ascii="Arial" w:hAnsi="Arial" w:cs="Arial"/>
                <w:sz w:val="24"/>
                <w:szCs w:val="24"/>
              </w:rPr>
              <w:t>Land North of Barkby Road, Syston, Leicestershire</w:t>
            </w:r>
          </w:p>
        </w:tc>
      </w:tr>
    </w:tbl>
    <w:p w:rsidR="00FF676B" w:rsidRDefault="00FF676B" w:rsidP="00FF676B">
      <w:pPr>
        <w:rPr>
          <w:rFonts w:ascii="Arial" w:hAnsi="Arial" w:cs="Arial"/>
        </w:rPr>
      </w:pPr>
    </w:p>
    <w:p w:rsidR="00FF676B" w:rsidRDefault="00FF676B" w:rsidP="00FF676B">
      <w:pPr>
        <w:rPr>
          <w:rFonts w:ascii="Arial" w:hAnsi="Arial" w:cs="Arial"/>
          <w:sz w:val="24"/>
          <w:szCs w:val="24"/>
          <w:lang w:eastAsia="en-GB"/>
        </w:rPr>
      </w:pPr>
      <w:r>
        <w:rPr>
          <w:rFonts w:ascii="Arial" w:hAnsi="Arial" w:cs="Arial"/>
          <w:sz w:val="24"/>
          <w:szCs w:val="24"/>
          <w:lang w:eastAsia="en-GB"/>
        </w:rPr>
        <w:t>I refer to your consultation document dated 28 February 2022 regarding the above application and have the following comments:</w:t>
      </w:r>
    </w:p>
    <w:p w:rsidR="00FF676B" w:rsidRDefault="00FF676B" w:rsidP="00FF676B">
      <w:pPr>
        <w:rPr>
          <w:rFonts w:ascii="Arial" w:hAnsi="Arial" w:cs="Arial"/>
          <w:lang w:eastAsia="en-GB"/>
        </w:rPr>
      </w:pPr>
    </w:p>
    <w:p w:rsidR="00FF676B" w:rsidRDefault="00FF676B" w:rsidP="00FF676B">
      <w:pPr>
        <w:rPr>
          <w:rFonts w:ascii="Arial" w:hAnsi="Arial" w:cs="Arial"/>
          <w:sz w:val="24"/>
          <w:szCs w:val="24"/>
          <w:lang w:eastAsia="en-GB"/>
        </w:rPr>
      </w:pPr>
      <w:r>
        <w:rPr>
          <w:rFonts w:ascii="Arial" w:hAnsi="Arial" w:cs="Arial"/>
          <w:sz w:val="24"/>
          <w:szCs w:val="24"/>
          <w:lang w:eastAsia="en-GB"/>
        </w:rPr>
        <w:t xml:space="preserve">The results of the ground gas assessment by RSK Environment Ltd identified a potential risk from the generation and ingress of ground gases into buildings.  In order to mitigate the risk ground gas protection measures will be necessary. It is therefore recommended that any permission requires a detailed scheme to be prepared to identify the mitigation measures required, this scheme shall be provided to and agreed with the local Planning Authority. </w:t>
      </w:r>
    </w:p>
    <w:p w:rsidR="00FF676B" w:rsidRDefault="00FF676B" w:rsidP="00FF676B">
      <w:pPr>
        <w:rPr>
          <w:rFonts w:ascii="Arial" w:hAnsi="Arial" w:cs="Arial"/>
          <w:lang w:eastAsia="en-GB"/>
        </w:rPr>
      </w:pPr>
    </w:p>
    <w:p w:rsidR="00FF676B" w:rsidRDefault="00FF676B" w:rsidP="00FF676B">
      <w:pPr>
        <w:rPr>
          <w:rFonts w:ascii="Arial" w:hAnsi="Arial" w:cs="Arial"/>
          <w:sz w:val="24"/>
          <w:szCs w:val="24"/>
          <w:lang w:eastAsia="en-GB"/>
        </w:rPr>
      </w:pPr>
      <w:r>
        <w:rPr>
          <w:rFonts w:ascii="Arial" w:hAnsi="Arial" w:cs="Arial"/>
          <w:sz w:val="24"/>
          <w:szCs w:val="24"/>
          <w:lang w:eastAsia="en-GB"/>
        </w:rPr>
        <w:t xml:space="preserve">Unless otherwise agreed, once approved, the scheme shall be implemented and a verification report submitted in writing to and approved in writing by the local planning authority, before the development is first occupied. </w:t>
      </w:r>
    </w:p>
    <w:p w:rsidR="00FF676B" w:rsidRDefault="00FF676B" w:rsidP="00FF676B">
      <w:pPr>
        <w:rPr>
          <w:rFonts w:ascii="Arial" w:hAnsi="Arial" w:cs="Arial"/>
          <w:sz w:val="24"/>
          <w:szCs w:val="24"/>
          <w:lang w:eastAsia="en-GB"/>
        </w:rPr>
      </w:pPr>
    </w:p>
    <w:p w:rsidR="00FF676B" w:rsidRDefault="00FF676B" w:rsidP="00FF676B">
      <w:pPr>
        <w:rPr>
          <w:rFonts w:ascii="Arial" w:hAnsi="Arial" w:cs="Arial"/>
          <w:sz w:val="24"/>
          <w:szCs w:val="24"/>
          <w:lang w:eastAsia="en-GB"/>
        </w:rPr>
      </w:pPr>
      <w:r>
        <w:rPr>
          <w:rFonts w:ascii="Arial" w:hAnsi="Arial" w:cs="Arial"/>
          <w:sz w:val="24"/>
          <w:szCs w:val="24"/>
          <w:lang w:eastAsia="en-GB"/>
        </w:rPr>
        <w:t>If during development works, any contamination is encountered which was not previously identified the Local Planning Authority shall be notified immediately and remediation proposals formulated for dealing with this contamination.  </w:t>
      </w:r>
    </w:p>
    <w:p w:rsidR="00FF676B" w:rsidRDefault="00FF676B" w:rsidP="00FF676B">
      <w:pPr>
        <w:rPr>
          <w:rFonts w:ascii="Arial" w:hAnsi="Arial" w:cs="Arial"/>
          <w:sz w:val="24"/>
          <w:szCs w:val="24"/>
          <w:lang w:eastAsia="en-GB"/>
        </w:rPr>
      </w:pPr>
    </w:p>
    <w:p w:rsidR="00FF676B" w:rsidRDefault="00FF676B" w:rsidP="00FF676B">
      <w:pPr>
        <w:rPr>
          <w:rFonts w:ascii="Arial" w:hAnsi="Arial" w:cs="Arial"/>
          <w:sz w:val="24"/>
          <w:szCs w:val="24"/>
          <w:lang w:eastAsia="en-GB"/>
        </w:rPr>
      </w:pPr>
      <w:r>
        <w:rPr>
          <w:rFonts w:ascii="Arial" w:hAnsi="Arial" w:cs="Arial"/>
          <w:sz w:val="24"/>
          <w:szCs w:val="24"/>
          <w:lang w:eastAsia="en-GB"/>
        </w:rPr>
        <w:lastRenderedPageBreak/>
        <w:t xml:space="preserve">Impact of the development on local air quality has not been assessed. Impacts of traffic generated by the proposed development on local air quality should be assessed by the applicant, to  include the impacts on future and existing receptors, with the potential for cumulative effects from other local development also considered. </w:t>
      </w:r>
    </w:p>
    <w:p w:rsidR="00FF676B" w:rsidRDefault="00FF676B" w:rsidP="00FF676B">
      <w:pPr>
        <w:rPr>
          <w:rFonts w:ascii="Arial" w:hAnsi="Arial" w:cs="Arial"/>
          <w:sz w:val="24"/>
          <w:szCs w:val="24"/>
          <w:lang w:eastAsia="en-GB"/>
        </w:rPr>
      </w:pPr>
    </w:p>
    <w:p w:rsidR="00FF676B" w:rsidRDefault="00FF676B" w:rsidP="00FF676B">
      <w:pPr>
        <w:rPr>
          <w:rFonts w:ascii="Calibri" w:hAnsi="Calibri"/>
        </w:rPr>
      </w:pPr>
      <w:r>
        <w:rPr>
          <w:rFonts w:ascii="Arial" w:hAnsi="Arial" w:cs="Arial"/>
          <w:b/>
          <w:bCs/>
          <w:sz w:val="24"/>
          <w:szCs w:val="24"/>
        </w:rPr>
        <w:t>Informative Note</w:t>
      </w:r>
      <w:r>
        <w:rPr>
          <w:rFonts w:ascii="Arial" w:hAnsi="Arial" w:cs="Arial"/>
          <w:sz w:val="24"/>
          <w:szCs w:val="24"/>
        </w:rPr>
        <w:t>: Should permission be granted I recommend that the applicant be made aware of the notes to minimise the potential nuisance from demolition/construction sites, namely: The applicant should take all relevant precautions to minimise the potential for disturbance to the occupiers of neighbouring properties in terms of noise and dust during the demolition and construction phases of the development. This should include not working outside regular daytime hours, the use of water suppression for any stone or brick cutting, no burning on site and advising neighbours in advance of any particularly noisy works.</w:t>
      </w:r>
    </w:p>
    <w:p w:rsidR="00FF676B" w:rsidRDefault="00FF676B" w:rsidP="00FF676B">
      <w:pPr>
        <w:rPr>
          <w:rFonts w:ascii="Arial" w:hAnsi="Arial" w:cs="Arial"/>
          <w:lang w:eastAsia="en-GB"/>
        </w:rPr>
      </w:pPr>
    </w:p>
    <w:p w:rsidR="00FF676B" w:rsidRDefault="00FF676B" w:rsidP="00FF676B">
      <w:pPr>
        <w:rPr>
          <w:rFonts w:ascii="Arial" w:hAnsi="Arial" w:cs="Arial"/>
          <w:lang w:eastAsia="en-GB"/>
        </w:rPr>
      </w:pPr>
      <w:r>
        <w:rPr>
          <w:rFonts w:ascii="Arial" w:hAnsi="Arial" w:cs="Arial"/>
          <w:lang w:eastAsia="en-GB"/>
        </w:rPr>
        <w:t>Regards</w:t>
      </w:r>
    </w:p>
    <w:p w:rsidR="00FF676B" w:rsidRDefault="00FF676B" w:rsidP="00FF676B">
      <w:pPr>
        <w:rPr>
          <w:rFonts w:ascii="Arial" w:hAnsi="Arial" w:cs="Arial"/>
          <w:lang w:eastAsia="en-GB"/>
        </w:rPr>
      </w:pPr>
    </w:p>
    <w:p w:rsidR="00FF676B" w:rsidRDefault="00FF676B" w:rsidP="00FF676B">
      <w:pPr>
        <w:rPr>
          <w:rFonts w:ascii="Arial" w:hAnsi="Arial" w:cs="Arial"/>
          <w:lang w:eastAsia="en-GB"/>
        </w:rPr>
      </w:pPr>
      <w:r>
        <w:rPr>
          <w:rFonts w:ascii="Arial" w:hAnsi="Arial" w:cs="Arial"/>
          <w:lang w:eastAsia="en-GB"/>
        </w:rPr>
        <w:t>Bev</w:t>
      </w:r>
    </w:p>
    <w:p w:rsidR="00FF676B" w:rsidRDefault="00FF676B" w:rsidP="00FF676B">
      <w:pPr>
        <w:rPr>
          <w:rFonts w:ascii="Arial" w:hAnsi="Arial" w:cs="Arial"/>
        </w:rPr>
      </w:pPr>
    </w:p>
    <w:tbl>
      <w:tblPr>
        <w:tblW w:w="9351" w:type="dxa"/>
        <w:tblCellMar>
          <w:left w:w="0" w:type="dxa"/>
          <w:right w:w="0" w:type="dxa"/>
        </w:tblCellMar>
        <w:tblLook w:val="04A0" w:firstRow="1" w:lastRow="0" w:firstColumn="1" w:lastColumn="0" w:noHBand="0" w:noVBand="1"/>
      </w:tblPr>
      <w:tblGrid>
        <w:gridCol w:w="6828"/>
        <w:gridCol w:w="2523"/>
      </w:tblGrid>
      <w:tr w:rsidR="00FF676B" w:rsidTr="00FF676B">
        <w:tc>
          <w:tcPr>
            <w:tcW w:w="6828" w:type="dxa"/>
            <w:tcMar>
              <w:top w:w="0" w:type="dxa"/>
              <w:left w:w="108" w:type="dxa"/>
              <w:bottom w:w="0" w:type="dxa"/>
              <w:right w:w="108" w:type="dxa"/>
            </w:tcMar>
          </w:tcPr>
          <w:p w:rsidR="00FF676B" w:rsidRDefault="00FF676B">
            <w:pPr>
              <w:rPr>
                <w:rFonts w:ascii="Arial" w:hAnsi="Arial" w:cs="Arial"/>
                <w:b/>
                <w:bCs/>
                <w:color w:val="003D7A"/>
              </w:rPr>
            </w:pPr>
          </w:p>
          <w:p w:rsidR="00FF676B" w:rsidRDefault="00FF676B">
            <w:pPr>
              <w:rPr>
                <w:rFonts w:ascii="Arial" w:hAnsi="Arial" w:cs="Arial"/>
                <w:b/>
                <w:bCs/>
                <w:color w:val="003D7A"/>
              </w:rPr>
            </w:pPr>
            <w:r>
              <w:rPr>
                <w:rFonts w:ascii="Arial" w:hAnsi="Arial" w:cs="Arial"/>
                <w:b/>
                <w:bCs/>
                <w:color w:val="003D7A"/>
              </w:rPr>
              <w:t xml:space="preserve">Beverley Green </w:t>
            </w:r>
            <w:r>
              <w:rPr>
                <w:rFonts w:ascii="Arial" w:hAnsi="Arial" w:cs="Arial"/>
                <w:b/>
                <w:bCs/>
                <w:sz w:val="20"/>
                <w:szCs w:val="20"/>
              </w:rPr>
              <w:t>MSc MCIEH CEnvH</w:t>
            </w:r>
          </w:p>
          <w:p w:rsidR="00FF676B" w:rsidRDefault="00FF676B">
            <w:pPr>
              <w:rPr>
                <w:rFonts w:ascii="Arial" w:hAnsi="Arial" w:cs="Arial"/>
              </w:rPr>
            </w:pPr>
            <w:r>
              <w:rPr>
                <w:rFonts w:ascii="Arial" w:hAnsi="Arial" w:cs="Arial"/>
              </w:rPr>
              <w:t xml:space="preserve">Chartered Environmental Health Practitioner </w:t>
            </w:r>
          </w:p>
        </w:tc>
        <w:tc>
          <w:tcPr>
            <w:tcW w:w="2523" w:type="dxa"/>
            <w:tcMar>
              <w:top w:w="0" w:type="dxa"/>
              <w:left w:w="108" w:type="dxa"/>
              <w:bottom w:w="0" w:type="dxa"/>
              <w:right w:w="108" w:type="dxa"/>
            </w:tcMar>
            <w:vAlign w:val="center"/>
            <w:hideMark/>
          </w:tcPr>
          <w:p w:rsidR="00FF676B" w:rsidRDefault="00FF676B">
            <w:pPr>
              <w:rPr>
                <w:rFonts w:ascii="Calibri" w:hAnsi="Calibri"/>
              </w:rPr>
            </w:pPr>
            <w:r>
              <w:rPr>
                <w:noProof/>
                <w:lang w:eastAsia="en-GB"/>
              </w:rPr>
              <w:drawing>
                <wp:anchor distT="0" distB="0" distL="114300" distR="114300" simplePos="0" relativeHeight="251658240" behindDoc="1" locked="0" layoutInCell="1" allowOverlap="1">
                  <wp:simplePos x="0" y="0"/>
                  <wp:positionH relativeFrom="column">
                    <wp:posOffset>-176530</wp:posOffset>
                  </wp:positionH>
                  <wp:positionV relativeFrom="paragraph">
                    <wp:posOffset>187960</wp:posOffset>
                  </wp:positionV>
                  <wp:extent cx="1841500" cy="918210"/>
                  <wp:effectExtent l="0" t="0" r="0" b="0"/>
                  <wp:wrapNone/>
                  <wp:docPr id="1" name="Picture 1" descr="Charnwood Boroug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 descr="Charnwood Borough Council logo"/>
                          <pic:cNvPicPr>
                            <a:picLocks noChangeAspect="1" noChangeArrowheads="1"/>
                          </pic:cNvPicPr>
                        </pic:nvPicPr>
                        <pic:blipFill>
                          <a:blip r:embed="rId4">
                            <a:extLst>
                              <a:ext uri="{28A0092B-C50C-407E-A947-70E740481C1C}">
                                <a14:useLocalDpi xmlns:a14="http://schemas.microsoft.com/office/drawing/2010/main" val="0"/>
                              </a:ext>
                            </a:extLst>
                          </a:blip>
                          <a:srcRect l="-7875" t="-17493" r="-11075" b="-28716"/>
                          <a:stretch>
                            <a:fillRect/>
                          </a:stretch>
                        </pic:blipFill>
                        <pic:spPr bwMode="auto">
                          <a:xfrm>
                            <a:off x="0" y="0"/>
                            <a:ext cx="1841500" cy="91821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rPr>
              <w:t> </w:t>
            </w:r>
          </w:p>
        </w:tc>
      </w:tr>
    </w:tbl>
    <w:p w:rsidR="00677B11" w:rsidRDefault="00677B11"/>
    <w:sectPr w:rsidR="00677B11" w:rsidSect="00FF676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ill Sans MT">
    <w:altName w:val="Segoe UI"/>
    <w:charset w:val="00"/>
    <w:family w:val="swiss"/>
    <w:pitch w:val="variable"/>
    <w:sig w:usb0="00000001"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76B"/>
    <w:rsid w:val="00677B11"/>
    <w:rsid w:val="00DD6A07"/>
    <w:rsid w:val="00FF67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90AA57-404B-4C2F-ABAB-489838096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76B"/>
    <w:pPr>
      <w:spacing w:after="0" w:line="240" w:lineRule="auto"/>
    </w:pPr>
    <w:rPr>
      <w:rFonts w:ascii="Gill Sans MT" w:hAnsi="Gill Sans M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44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2333</Characters>
  <Application>Microsoft Office Word</Application>
  <DocSecurity>0</DocSecurity>
  <Lines>19</Lines>
  <Paragraphs>5</Paragraphs>
  <ScaleCrop>false</ScaleCrop>
  <Company>CBC</Company>
  <LinksUpToDate>false</LinksUpToDate>
  <CharactersWithSpaces>2737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King</dc:creator>
  <cp:keywords/>
  <dc:description/>
  <cp:lastModifiedBy>pati-svc</cp:lastModifiedBy>
  <cp:revision>2</cp:revision>
  <dcterms:created xsi:type="dcterms:W3CDTF">2023-10-05T05:55:00Z</dcterms:created>
  <dcterms:modified xsi:type="dcterms:W3CDTF">2023-10-05T05:55:00Z</dcterms:modified>
</cp:coreProperties>
</file>